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66"/>
          <w:szCs w:val="66"/>
          <w14:shadow w14:blurRad="50800" w14:dist="38100" w14:dir="0" w14:sx="100000" w14:sy="100000" w14:kx="0" w14:ky="0" w14:algn="l">
            <w14:srgbClr w14:val="000000">
              <w14:alpha w14:val="60000"/>
            </w14:srgbClr>
          </w14:shadow>
        </w:rPr>
      </w:pPr>
      <w:r>
        <w:rPr>
          <w:rFonts w:hint="eastAsia" w:ascii="宋体" w:hAnsi="宋体"/>
          <w:b/>
          <w:bCs/>
          <w:color w:val="FF0000"/>
          <w:sz w:val="66"/>
          <w:szCs w:val="66"/>
          <w14:shadow w14:blurRad="50800" w14:dist="38100" w14:dir="0" w14:sx="100000" w14:sy="100000" w14:kx="0" w14:ky="0" w14:algn="l">
            <w14:srgbClr w14:val="000000">
              <w14:alpha w14:val="60000"/>
            </w14:srgbClr>
          </w14:shadow>
        </w:rPr>
        <w:t>红棉文创产品开发服务项目</w:t>
      </w:r>
    </w:p>
    <w:p>
      <w:pPr>
        <w:pStyle w:val="2"/>
        <w:jc w:val="center"/>
        <w:rPr>
          <w:rFonts w:asciiTheme="minorEastAsia" w:hAnsiTheme="minorEastAsia" w:eastAsiaTheme="minorEastAsia"/>
          <w:b/>
          <w:bCs/>
          <w:sz w:val="36"/>
          <w:szCs w:val="40"/>
        </w:rPr>
      </w:pPr>
    </w:p>
    <w:p>
      <w:pPr>
        <w:pStyle w:val="2"/>
        <w:jc w:val="center"/>
        <w:rPr>
          <w:rFonts w:asciiTheme="minorEastAsia" w:hAnsiTheme="minorEastAsia" w:eastAsiaTheme="minorEastAsia"/>
          <w:b/>
          <w:bCs/>
          <w:sz w:val="36"/>
          <w:szCs w:val="40"/>
        </w:rPr>
      </w:pPr>
      <w:r>
        <w:rPr>
          <w:rFonts w:hint="eastAsia" w:asciiTheme="minorEastAsia" w:hAnsiTheme="minorEastAsia" w:eastAsiaTheme="minorEastAsia"/>
          <w:b/>
          <w:bCs/>
          <w:sz w:val="36"/>
          <w:szCs w:val="40"/>
        </w:rPr>
        <w:t>项目编号：Y</w:t>
      </w:r>
      <w:r>
        <w:rPr>
          <w:rFonts w:asciiTheme="minorEastAsia" w:hAnsiTheme="minorEastAsia" w:eastAsiaTheme="minorEastAsia"/>
          <w:b/>
          <w:bCs/>
          <w:sz w:val="36"/>
          <w:szCs w:val="40"/>
        </w:rPr>
        <w:t>CDY-20240201-HM</w:t>
      </w:r>
      <w:r>
        <w:rPr>
          <w:rFonts w:hint="eastAsia" w:asciiTheme="minorEastAsia" w:hAnsiTheme="minorEastAsia" w:eastAsiaTheme="minorEastAsia"/>
          <w:b/>
          <w:bCs/>
          <w:sz w:val="36"/>
          <w:szCs w:val="40"/>
        </w:rPr>
        <w:t>WC</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pStyle w:val="2"/>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2024年2月</w:t>
      </w:r>
    </w:p>
    <w:p/>
    <w:p>
      <w:pPr>
        <w:pStyle w:val="2"/>
      </w:pPr>
    </w:p>
    <w:p>
      <w:pPr>
        <w:spacing w:line="360" w:lineRule="auto"/>
        <w:rPr>
          <w:rFonts w:ascii="宋体" w:hAnsi="宋体"/>
          <w:b/>
          <w:bCs/>
          <w:sz w:val="24"/>
          <w:szCs w:val="24"/>
          <w:u w:val="single"/>
        </w:rPr>
      </w:pPr>
    </w:p>
    <w:p>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红棉文创产品开发项目需要进行文创产品设计、制作、采购等项目，现邀请贵司按照本邀请函的内容对此项目进行报价。</w:t>
      </w:r>
    </w:p>
    <w:p>
      <w:pPr>
        <w:spacing w:line="360" w:lineRule="auto"/>
        <w:rPr>
          <w:rFonts w:ascii="宋体" w:hAnsi="宋体"/>
          <w:sz w:val="24"/>
          <w:szCs w:val="24"/>
        </w:rPr>
      </w:pP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11"/>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红棉文创产品开发服务项目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YCDY-20240201-HMWC</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广州市越秀区建设三马路11号二楼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刘生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020-83822133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hint="eastAsia" w:ascii="宋体" w:hAnsi="宋体"/>
                <w:sz w:val="24"/>
                <w:szCs w:val="24"/>
              </w:rPr>
              <w:t>13411188574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hint="eastAsia" w:ascii="宋体" w:hAnsi="宋体"/>
                <w:sz w:val="24"/>
                <w:szCs w:val="24"/>
              </w:rPr>
              <w:t>1093049545@qq.com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w:t>
            </w:r>
            <w:r>
              <w:rPr>
                <w:rFonts w:hint="eastAsia" w:ascii="宋体" w:hAnsi="宋体"/>
                <w:sz w:val="24"/>
                <w:szCs w:val="24"/>
              </w:rPr>
              <w:t>11号二楼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需要为红棉文创活动进行设计、制作文创产品包括帆布袋、香囊、集章册、花饼、印章混轮、插画设计等。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项目预算不超过20万元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rPr>
              <w:t>4年2月1日9：00开始-</w:t>
            </w:r>
            <w:r>
              <w:rPr>
                <w:rFonts w:ascii="宋体" w:hAnsi="宋体"/>
                <w:sz w:val="24"/>
                <w:szCs w:val="24"/>
              </w:rPr>
              <w:t>202</w:t>
            </w:r>
            <w:r>
              <w:rPr>
                <w:rFonts w:hint="eastAsia" w:ascii="宋体" w:hAnsi="宋体"/>
                <w:sz w:val="24"/>
                <w:szCs w:val="24"/>
              </w:rPr>
              <w:t>4</w:t>
            </w:r>
            <w:r>
              <w:rPr>
                <w:rFonts w:ascii="宋体" w:hAnsi="宋体"/>
                <w:sz w:val="24"/>
                <w:szCs w:val="24"/>
              </w:rPr>
              <w:t>年</w:t>
            </w:r>
            <w:r>
              <w:rPr>
                <w:rFonts w:hint="eastAsia" w:ascii="宋体" w:hAnsi="宋体"/>
                <w:sz w:val="24"/>
                <w:szCs w:val="24"/>
              </w:rPr>
              <w:t>2</w:t>
            </w:r>
            <w:r>
              <w:rPr>
                <w:rFonts w:ascii="宋体" w:hAnsi="宋体"/>
                <w:sz w:val="24"/>
                <w:szCs w:val="24"/>
              </w:rPr>
              <w:t>月</w:t>
            </w:r>
            <w:r>
              <w:rPr>
                <w:rFonts w:hint="eastAsia" w:ascii="宋体" w:hAnsi="宋体"/>
                <w:sz w:val="24"/>
                <w:szCs w:val="24"/>
              </w:rPr>
              <w:t>22</w:t>
            </w:r>
            <w:r>
              <w:rPr>
                <w:rFonts w:ascii="宋体" w:hAnsi="宋体"/>
                <w:sz w:val="24"/>
                <w:szCs w:val="24"/>
              </w:rPr>
              <w:t>日</w:t>
            </w:r>
            <w:r>
              <w:rPr>
                <w:rFonts w:hint="eastAsia" w:ascii="宋体" w:hAnsi="宋体"/>
                <w:sz w:val="24"/>
                <w:szCs w:val="24"/>
                <w:lang w:val="en-US" w:eastAsia="zh-CN"/>
              </w:rPr>
              <w:t>11</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2024年2月18日9：00开始-2024年2月22日</w:t>
            </w:r>
            <w:r>
              <w:rPr>
                <w:rFonts w:hint="eastAsia" w:ascii="宋体" w:hAnsi="宋体"/>
                <w:sz w:val="24"/>
                <w:szCs w:val="24"/>
                <w:lang w:val="en-US" w:eastAsia="zh-CN"/>
              </w:rPr>
              <w:t>11</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投标截止日后30个日历天内有效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pPr>
            <w:r>
              <w:rPr>
                <w:rFonts w:hint="eastAsia" w:ascii="宋体" w:hAnsi="宋体"/>
                <w:sz w:val="24"/>
                <w:szCs w:val="24"/>
              </w:rPr>
              <w:t>正本一份，副本一式叁份，装在同一文件袋，要求每份盖公章及骑缝章，投标文件电子版发送到我司邮箱gcjsb83880791@126.com,并注明投标公司及项目名称和编号。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pPr>
              <w:spacing w:line="360" w:lineRule="auto"/>
              <w:rPr>
                <w:rFonts w:ascii="宋体" w:hAnsi="宋体"/>
                <w:sz w:val="24"/>
                <w:szCs w:val="24"/>
              </w:rPr>
            </w:pPr>
            <w:r>
              <w:rPr>
                <w:rFonts w:hint="eastAsia" w:ascii="宋体" w:hAnsi="宋体"/>
                <w:sz w:val="24"/>
                <w:szCs w:val="24"/>
              </w:rPr>
              <w:t>地址： 广州市越秀区建设三马路11号二楼</w:t>
            </w:r>
          </w:p>
          <w:p>
            <w:pPr>
              <w:spacing w:line="360" w:lineRule="auto"/>
              <w:rPr>
                <w:rFonts w:ascii="宋体" w:hAnsi="宋体"/>
                <w:sz w:val="24"/>
                <w:szCs w:val="24"/>
              </w:rPr>
            </w:pPr>
            <w:r>
              <w:rPr>
                <w:rFonts w:hint="eastAsia" w:ascii="宋体" w:hAnsi="宋体"/>
                <w:sz w:val="24"/>
                <w:szCs w:val="24"/>
              </w:rPr>
              <w:t>接收人：李工 136660071628</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rPr>
              <w:t>4</w:t>
            </w:r>
            <w:r>
              <w:rPr>
                <w:rFonts w:ascii="宋体" w:hAnsi="宋体"/>
                <w:sz w:val="24"/>
                <w:szCs w:val="24"/>
              </w:rPr>
              <w:t>年</w:t>
            </w:r>
            <w:r>
              <w:rPr>
                <w:rFonts w:hint="eastAsia" w:ascii="宋体" w:hAnsi="宋体"/>
                <w:sz w:val="24"/>
                <w:szCs w:val="24"/>
              </w:rPr>
              <w:t>2</w:t>
            </w:r>
            <w:r>
              <w:rPr>
                <w:rFonts w:ascii="宋体" w:hAnsi="宋体"/>
                <w:sz w:val="24"/>
                <w:szCs w:val="24"/>
              </w:rPr>
              <w:t>月</w:t>
            </w:r>
            <w:r>
              <w:rPr>
                <w:rFonts w:hint="eastAsia" w:ascii="宋体" w:hAnsi="宋体"/>
                <w:sz w:val="24"/>
                <w:szCs w:val="24"/>
              </w:rPr>
              <w:t>22</w:t>
            </w:r>
            <w:r>
              <w:rPr>
                <w:rFonts w:ascii="宋体" w:hAnsi="宋体"/>
                <w:sz w:val="24"/>
                <w:szCs w:val="24"/>
              </w:rPr>
              <w:t>日</w:t>
            </w:r>
            <w:r>
              <w:rPr>
                <w:rFonts w:hint="eastAsia" w:ascii="宋体" w:hAnsi="宋体"/>
                <w:sz w:val="24"/>
                <w:szCs w:val="24"/>
              </w:rPr>
              <w:t>上午9：30结束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时间：2024年2月22日上午</w:t>
            </w:r>
            <w:r>
              <w:rPr>
                <w:rFonts w:hint="eastAsia" w:ascii="宋体" w:hAnsi="宋体"/>
                <w:sz w:val="24"/>
                <w:szCs w:val="24"/>
                <w:lang w:val="en-US" w:eastAsia="zh-CN"/>
              </w:rPr>
              <w:t>11</w:t>
            </w:r>
            <w:r>
              <w:rPr>
                <w:rFonts w:hint="eastAsia" w:ascii="宋体" w:hAnsi="宋体"/>
                <w:sz w:val="24"/>
                <w:szCs w:val="24"/>
              </w:rPr>
              <w:t>：30</w:t>
            </w:r>
          </w:p>
          <w:p>
            <w:pPr>
              <w:spacing w:line="360" w:lineRule="auto"/>
              <w:rPr>
                <w:rFonts w:ascii="宋体" w:hAnsi="宋体"/>
                <w:sz w:val="24"/>
                <w:szCs w:val="24"/>
              </w:rPr>
            </w:pPr>
            <w:r>
              <w:rPr>
                <w:rFonts w:hint="eastAsia" w:ascii="宋体" w:hAnsi="宋体"/>
                <w:sz w:val="24"/>
                <w:szCs w:val="24"/>
              </w:rPr>
              <w:t>地点：广州市越秀区建设三马路11号二楼会议室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7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评选时间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时间：</w:t>
            </w:r>
            <w:bookmarkStart w:id="0" w:name="OLE_LINK6"/>
            <w:bookmarkStart w:id="1" w:name="OLE_LINK5"/>
            <w:r>
              <w:rPr>
                <w:rFonts w:ascii="宋体" w:hAnsi="宋体"/>
                <w:sz w:val="24"/>
                <w:szCs w:val="24"/>
              </w:rPr>
              <w:t>202</w:t>
            </w:r>
            <w:r>
              <w:rPr>
                <w:rFonts w:hint="eastAsia" w:ascii="宋体" w:hAnsi="宋体"/>
                <w:sz w:val="24"/>
                <w:szCs w:val="24"/>
              </w:rPr>
              <w:t>4</w:t>
            </w:r>
            <w:r>
              <w:rPr>
                <w:rFonts w:ascii="宋体" w:hAnsi="宋体"/>
                <w:sz w:val="24"/>
                <w:szCs w:val="24"/>
              </w:rPr>
              <w:t>年</w:t>
            </w:r>
            <w:r>
              <w:rPr>
                <w:rFonts w:hint="eastAsia" w:ascii="宋体" w:hAnsi="宋体"/>
                <w:sz w:val="24"/>
                <w:szCs w:val="24"/>
              </w:rPr>
              <w:t>2</w:t>
            </w:r>
            <w:r>
              <w:rPr>
                <w:rFonts w:ascii="宋体" w:hAnsi="宋体"/>
                <w:sz w:val="24"/>
                <w:szCs w:val="24"/>
              </w:rPr>
              <w:t>月</w:t>
            </w:r>
            <w:r>
              <w:rPr>
                <w:rFonts w:hint="eastAsia" w:ascii="宋体" w:hAnsi="宋体"/>
                <w:sz w:val="24"/>
                <w:szCs w:val="24"/>
              </w:rPr>
              <w:t>22</w:t>
            </w:r>
            <w:r>
              <w:rPr>
                <w:rFonts w:ascii="宋体" w:hAnsi="宋体"/>
                <w:sz w:val="24"/>
                <w:szCs w:val="24"/>
              </w:rPr>
              <w:t>日</w:t>
            </w:r>
            <w:r>
              <w:rPr>
                <w:rFonts w:hint="eastAsia" w:ascii="宋体" w:hAnsi="宋体"/>
                <w:sz w:val="24"/>
                <w:szCs w:val="24"/>
              </w:rPr>
              <w:t>上午1</w:t>
            </w:r>
            <w:r>
              <w:rPr>
                <w:rFonts w:hint="eastAsia" w:ascii="宋体" w:hAnsi="宋体"/>
                <w:sz w:val="24"/>
                <w:szCs w:val="24"/>
                <w:lang w:val="en-US" w:eastAsia="zh-CN"/>
              </w:rPr>
              <w:t>2</w:t>
            </w:r>
            <w:r>
              <w:rPr>
                <w:rFonts w:hint="eastAsia" w:ascii="宋体" w:hAnsi="宋体"/>
                <w:sz w:val="24"/>
                <w:szCs w:val="24"/>
              </w:rPr>
              <w:t>：00</w:t>
            </w:r>
          </w:p>
          <w:bookmarkEnd w:id="0"/>
          <w:bookmarkEnd w:id="1"/>
          <w:p>
            <w:pPr>
              <w:spacing w:line="360" w:lineRule="auto"/>
              <w:rPr>
                <w:rFonts w:ascii="宋体" w:hAnsi="宋体"/>
                <w:sz w:val="24"/>
                <w:szCs w:val="24"/>
              </w:rPr>
            </w:pPr>
            <w:r>
              <w:rPr>
                <w:rFonts w:hint="eastAsia" w:ascii="宋体" w:hAnsi="宋体"/>
                <w:sz w:val="24"/>
                <w:szCs w:val="24"/>
              </w:rPr>
              <w:t>地点： 广州市越秀区建设三马路11号二楼会议室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9"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预计2024年2月23日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服务时间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从合同签订后</w:t>
            </w:r>
            <w:r>
              <w:rPr>
                <w:rFonts w:hint="eastAsia" w:ascii="宋体" w:hAnsi="宋体"/>
                <w:sz w:val="24"/>
                <w:szCs w:val="24"/>
                <w:lang w:val="en-US" w:eastAsia="zh-CN"/>
              </w:rPr>
              <w:t>15个工作日内</w:t>
            </w:r>
            <w:r>
              <w:rPr>
                <w:rFonts w:hint="eastAsia" w:ascii="宋体" w:hAnsi="宋体"/>
                <w:sz w:val="24"/>
                <w:szCs w:val="24"/>
              </w:rPr>
              <w:t>交付礼品</w:t>
            </w:r>
            <w:r>
              <w:rPr>
                <w:rFonts w:hint="eastAsia" w:ascii="宋体" w:hAnsi="宋体"/>
                <w:sz w:val="24"/>
                <w:szCs w:val="24"/>
                <w:lang w:val="en-US" w:eastAsia="zh-CN"/>
              </w:rPr>
              <w:t>并</w:t>
            </w:r>
            <w:r>
              <w:rPr>
                <w:rFonts w:hint="eastAsia" w:ascii="宋体" w:hAnsi="宋体"/>
                <w:sz w:val="24"/>
                <w:szCs w:val="24"/>
              </w:rPr>
              <w:t>通过验收为止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技术要求</w:t>
            </w:r>
          </w:p>
        </w:tc>
        <w:tc>
          <w:tcPr>
            <w:tcW w:w="7283" w:type="dxa"/>
            <w:gridSpan w:val="3"/>
            <w:vAlign w:val="center"/>
          </w:tcPr>
          <w:p>
            <w:pPr>
              <w:spacing w:line="360" w:lineRule="auto"/>
              <w:rPr>
                <w:rFonts w:hint="eastAsia"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bl>
    <w:p>
      <w:pPr>
        <w:spacing w:line="360" w:lineRule="auto"/>
        <w:rPr>
          <w:rFonts w:ascii="宋体" w:hAnsi="宋体"/>
          <w:sz w:val="24"/>
          <w:szCs w:val="24"/>
        </w:rPr>
      </w:pP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lang w:val="en-US" w:eastAsia="zh-CN"/>
        </w:rPr>
        <w:t>技术</w:t>
      </w:r>
      <w:r>
        <w:rPr>
          <w:rFonts w:hint="eastAsia" w:ascii="宋体" w:hAnsi="宋体"/>
          <w:b/>
          <w:bCs/>
          <w:sz w:val="24"/>
          <w:szCs w:val="24"/>
        </w:rPr>
        <w:t>要求</w:t>
      </w:r>
    </w:p>
    <w:p>
      <w:pPr>
        <w:pStyle w:val="16"/>
        <w:numPr>
          <w:ilvl w:val="1"/>
          <w:numId w:val="1"/>
        </w:numPr>
        <w:spacing w:line="360" w:lineRule="auto"/>
        <w:ind w:firstLineChars="0"/>
        <w:rPr>
          <w:rFonts w:ascii="宋体" w:hAnsi="宋体"/>
          <w:b/>
          <w:bCs/>
          <w:sz w:val="24"/>
          <w:szCs w:val="24"/>
        </w:rPr>
      </w:pPr>
      <w:r>
        <w:rPr>
          <w:rFonts w:hint="eastAsia" w:ascii="宋体" w:hAnsi="宋体"/>
          <w:sz w:val="24"/>
          <w:szCs w:val="24"/>
        </w:rPr>
        <w:t>需要为红棉文创设计、制作文创产品包括帆布袋、香囊、集章册、花饼、印章混轮、插画设计，常见明细表：</w:t>
      </w:r>
    </w:p>
    <w:tbl>
      <w:tblPr>
        <w:tblStyle w:val="11"/>
        <w:tblW w:w="43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713"/>
        <w:gridCol w:w="2075"/>
        <w:gridCol w:w="1750"/>
        <w:gridCol w:w="1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84" w:type="pct"/>
          </w:tcPr>
          <w:p>
            <w:pPr>
              <w:widowControl/>
              <w:spacing w:before="156" w:beforeLines="50" w:after="156" w:afterLines="50" w:line="312" w:lineRule="auto"/>
              <w:jc w:val="center"/>
              <w:rPr>
                <w:rFonts w:hint="eastAsia" w:ascii="宋体" w:hAnsi="宋体" w:cs="宋体"/>
                <w:b/>
                <w:kern w:val="0"/>
                <w:szCs w:val="21"/>
              </w:rPr>
            </w:pPr>
            <w:r>
              <w:rPr>
                <w:rFonts w:hint="eastAsia" w:ascii="宋体" w:hAnsi="宋体" w:cs="宋体"/>
                <w:b/>
                <w:kern w:val="0"/>
                <w:szCs w:val="21"/>
              </w:rPr>
              <w:t>序号</w:t>
            </w:r>
          </w:p>
        </w:tc>
        <w:tc>
          <w:tcPr>
            <w:tcW w:w="1168" w:type="pct"/>
            <w:vAlign w:val="center"/>
          </w:tcPr>
          <w:p>
            <w:pPr>
              <w:widowControl/>
              <w:spacing w:before="156" w:beforeLines="50" w:after="156" w:afterLines="50" w:line="312" w:lineRule="auto"/>
              <w:jc w:val="center"/>
              <w:rPr>
                <w:rFonts w:hint="eastAsia" w:ascii="宋体" w:hAnsi="宋体" w:eastAsia="宋体" w:cs="宋体"/>
                <w:b/>
                <w:kern w:val="0"/>
                <w:szCs w:val="21"/>
                <w:lang w:eastAsia="zh-CN"/>
              </w:rPr>
            </w:pPr>
            <w:r>
              <w:rPr>
                <w:rFonts w:hint="eastAsia" w:ascii="宋体" w:hAnsi="宋体" w:cs="宋体"/>
                <w:b/>
                <w:kern w:val="0"/>
                <w:szCs w:val="21"/>
                <w:lang w:val="en-US" w:eastAsia="zh-CN"/>
              </w:rPr>
              <w:t>内容</w:t>
            </w:r>
          </w:p>
        </w:tc>
        <w:tc>
          <w:tcPr>
            <w:tcW w:w="1415" w:type="pct"/>
            <w:vAlign w:val="center"/>
          </w:tcPr>
          <w:p>
            <w:pPr>
              <w:widowControl/>
              <w:spacing w:before="156" w:beforeLines="50" w:after="156" w:afterLines="50" w:line="312" w:lineRule="auto"/>
              <w:jc w:val="center"/>
              <w:rPr>
                <w:rFonts w:hint="eastAsia" w:ascii="宋体" w:hAnsi="宋体" w:eastAsia="宋体" w:cs="宋体"/>
                <w:b/>
                <w:kern w:val="0"/>
                <w:szCs w:val="21"/>
                <w:lang w:val="en-US" w:eastAsia="zh-CN"/>
              </w:rPr>
            </w:pPr>
            <w:r>
              <w:rPr>
                <w:rFonts w:hint="eastAsia" w:ascii="宋体" w:hAnsi="宋体" w:cs="宋体"/>
                <w:b/>
                <w:kern w:val="0"/>
                <w:szCs w:val="21"/>
                <w:lang w:val="en-US" w:eastAsia="zh-CN"/>
              </w:rPr>
              <w:t>材质</w:t>
            </w:r>
          </w:p>
        </w:tc>
        <w:tc>
          <w:tcPr>
            <w:tcW w:w="1193" w:type="pct"/>
            <w:vAlign w:val="center"/>
          </w:tcPr>
          <w:p>
            <w:pPr>
              <w:widowControl/>
              <w:spacing w:before="156" w:beforeLines="50" w:after="156" w:afterLines="50" w:line="312" w:lineRule="auto"/>
              <w:jc w:val="center"/>
              <w:rPr>
                <w:rFonts w:hint="eastAsia" w:ascii="宋体" w:hAnsi="宋体" w:eastAsia="宋体" w:cs="宋体"/>
                <w:b/>
                <w:kern w:val="0"/>
                <w:szCs w:val="21"/>
                <w:lang w:val="en-US" w:eastAsia="zh-CN"/>
              </w:rPr>
            </w:pPr>
            <w:r>
              <w:rPr>
                <w:rFonts w:hint="eastAsia" w:ascii="宋体" w:hAnsi="宋体" w:cs="宋体"/>
                <w:b/>
                <w:kern w:val="0"/>
                <w:szCs w:val="21"/>
                <w:lang w:val="en-US" w:eastAsia="zh-CN"/>
              </w:rPr>
              <w:t>尺寸</w:t>
            </w:r>
          </w:p>
        </w:tc>
        <w:tc>
          <w:tcPr>
            <w:tcW w:w="738" w:type="pct"/>
            <w:vAlign w:val="center"/>
          </w:tcPr>
          <w:p>
            <w:pPr>
              <w:widowControl/>
              <w:spacing w:before="156" w:beforeLines="50" w:after="156" w:afterLines="50" w:line="312" w:lineRule="auto"/>
              <w:jc w:val="center"/>
              <w:rPr>
                <w:rFonts w:ascii="宋体" w:hAnsi="宋体" w:cs="宋体"/>
                <w:b/>
                <w:kern w:val="0"/>
                <w:szCs w:val="21"/>
              </w:rPr>
            </w:pPr>
            <w:r>
              <w:rPr>
                <w:rFonts w:hint="eastAsia" w:ascii="宋体" w:hAnsi="宋体" w:cs="宋体"/>
                <w:b/>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1</w:t>
            </w:r>
          </w:p>
        </w:tc>
        <w:tc>
          <w:tcPr>
            <w:tcW w:w="1168"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英雄花开英雄城帆布袋</w:t>
            </w:r>
          </w:p>
        </w:tc>
        <w:tc>
          <w:tcPr>
            <w:tcW w:w="1415"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12安面料，两侧带肩带内部没有结构</w:t>
            </w:r>
          </w:p>
        </w:tc>
        <w:tc>
          <w:tcPr>
            <w:tcW w:w="1193"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32cm*6cm*29cm</w:t>
            </w:r>
          </w:p>
        </w:tc>
        <w:tc>
          <w:tcPr>
            <w:tcW w:w="738"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eastAsia="zh-CN"/>
              </w:rPr>
            </w:pPr>
            <w:r>
              <w:rPr>
                <w:rFonts w:hint="eastAsia" w:ascii="宋体" w:hAnsi="宋体" w:cs="宋体"/>
                <w:bCs/>
                <w:kern w:val="0"/>
                <w:szCs w:val="21"/>
              </w:rPr>
              <w:t>60</w:t>
            </w:r>
            <w:r>
              <w:rPr>
                <w:rFonts w:ascii="宋体" w:hAnsi="宋体" w:cs="宋体"/>
                <w:bCs/>
                <w:kern w:val="0"/>
                <w:szCs w:val="21"/>
              </w:rPr>
              <w:t>0</w:t>
            </w:r>
            <w:r>
              <w:rPr>
                <w:rFonts w:hint="eastAsia" w:ascii="宋体" w:hAnsi="宋体" w:cs="宋体"/>
                <w:bCs/>
                <w:kern w:val="0"/>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2</w:t>
            </w:r>
          </w:p>
        </w:tc>
        <w:tc>
          <w:tcPr>
            <w:tcW w:w="116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红棉.香薰</w:t>
            </w:r>
          </w:p>
        </w:tc>
        <w:tc>
          <w:tcPr>
            <w:tcW w:w="1415"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厚玻璃瓶、香氛水、纸质盒子</w:t>
            </w:r>
          </w:p>
        </w:tc>
        <w:tc>
          <w:tcPr>
            <w:tcW w:w="1193"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100ml/3.53flOZ</w:t>
            </w:r>
          </w:p>
        </w:tc>
        <w:tc>
          <w:tcPr>
            <w:tcW w:w="738"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eastAsia="zh-CN"/>
              </w:rPr>
            </w:pPr>
            <w:r>
              <w:rPr>
                <w:rFonts w:hint="eastAsia" w:ascii="宋体" w:hAnsi="宋体" w:cs="宋体"/>
                <w:bCs/>
                <w:kern w:val="0"/>
                <w:szCs w:val="21"/>
              </w:rPr>
              <w:t>60</w:t>
            </w:r>
            <w:r>
              <w:rPr>
                <w:rFonts w:ascii="宋体" w:hAnsi="宋体" w:cs="宋体"/>
                <w:bCs/>
                <w:kern w:val="0"/>
                <w:szCs w:val="21"/>
              </w:rPr>
              <w:t>0</w:t>
            </w:r>
            <w:r>
              <w:rPr>
                <w:rFonts w:hint="eastAsia" w:ascii="宋体" w:hAnsi="宋体" w:cs="宋体"/>
                <w:bCs/>
                <w:kern w:val="0"/>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3</w:t>
            </w:r>
          </w:p>
        </w:tc>
        <w:tc>
          <w:tcPr>
            <w:tcW w:w="116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英雄花开英雄城集章册</w:t>
            </w:r>
          </w:p>
        </w:tc>
        <w:tc>
          <w:tcPr>
            <w:tcW w:w="1415"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线装，内页20P（纸张需要能吸墨），金色部分烫金</w:t>
            </w:r>
          </w:p>
        </w:tc>
        <w:tc>
          <w:tcPr>
            <w:tcW w:w="1193"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7.8x5.2CM</w:t>
            </w:r>
          </w:p>
        </w:tc>
        <w:tc>
          <w:tcPr>
            <w:tcW w:w="738"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eastAsia="zh-CN"/>
              </w:rPr>
            </w:pPr>
            <w:r>
              <w:rPr>
                <w:rFonts w:hint="eastAsia" w:ascii="宋体" w:hAnsi="宋体" w:cs="宋体"/>
                <w:bCs/>
                <w:kern w:val="0"/>
                <w:szCs w:val="21"/>
              </w:rPr>
              <w:t>100</w:t>
            </w:r>
            <w:r>
              <w:rPr>
                <w:rFonts w:ascii="宋体" w:hAnsi="宋体" w:cs="宋体"/>
                <w:bCs/>
                <w:kern w:val="0"/>
                <w:szCs w:val="21"/>
              </w:rPr>
              <w:t>0</w:t>
            </w:r>
            <w:r>
              <w:rPr>
                <w:rFonts w:hint="eastAsia" w:ascii="宋体" w:hAnsi="宋体" w:cs="宋体"/>
                <w:bCs/>
                <w:kern w:val="0"/>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4</w:t>
            </w:r>
          </w:p>
        </w:tc>
        <w:tc>
          <w:tcPr>
            <w:tcW w:w="116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红棉.花饼</w:t>
            </w:r>
          </w:p>
        </w:tc>
        <w:tc>
          <w:tcPr>
            <w:tcW w:w="1415"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豆沙松子馅料，木盒，腰封，贴纸</w:t>
            </w:r>
          </w:p>
        </w:tc>
        <w:tc>
          <w:tcPr>
            <w:tcW w:w="1193"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60gX4只</w:t>
            </w:r>
          </w:p>
        </w:tc>
        <w:tc>
          <w:tcPr>
            <w:tcW w:w="738"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eastAsia="zh-CN"/>
              </w:rPr>
            </w:pPr>
            <w:r>
              <w:rPr>
                <w:rFonts w:hint="eastAsia" w:ascii="宋体" w:hAnsi="宋体" w:cs="宋体"/>
                <w:bCs/>
                <w:kern w:val="0"/>
                <w:szCs w:val="21"/>
              </w:rPr>
              <w:t>60</w:t>
            </w:r>
            <w:r>
              <w:rPr>
                <w:rFonts w:ascii="宋体" w:hAnsi="宋体" w:cs="宋体"/>
                <w:bCs/>
                <w:kern w:val="0"/>
                <w:szCs w:val="21"/>
              </w:rPr>
              <w:t>0</w:t>
            </w:r>
            <w:r>
              <w:rPr>
                <w:rFonts w:hint="eastAsia" w:ascii="宋体" w:hAnsi="宋体" w:cs="宋体"/>
                <w:bCs/>
                <w:kern w:val="0"/>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5</w:t>
            </w:r>
          </w:p>
        </w:tc>
        <w:tc>
          <w:tcPr>
            <w:tcW w:w="116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20大场馆盖章与1个印章混轮</w:t>
            </w:r>
          </w:p>
        </w:tc>
        <w:tc>
          <w:tcPr>
            <w:tcW w:w="1415"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红色油，自动出油、无需印泥、即印即干</w:t>
            </w:r>
          </w:p>
        </w:tc>
        <w:tc>
          <w:tcPr>
            <w:tcW w:w="1193" w:type="pct"/>
            <w:shd w:val="clear" w:color="auto" w:fill="auto"/>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根据不同场馆设计定制</w:t>
            </w:r>
          </w:p>
        </w:tc>
        <w:tc>
          <w:tcPr>
            <w:tcW w:w="738"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eastAsia="zh-CN"/>
              </w:rPr>
            </w:pPr>
            <w:r>
              <w:rPr>
                <w:rFonts w:hint="eastAsia" w:ascii="宋体" w:hAnsi="宋体" w:cs="宋体"/>
                <w:bCs/>
                <w:kern w:val="0"/>
                <w:szCs w:val="21"/>
              </w:rPr>
              <w:t>21</w:t>
            </w:r>
            <w:r>
              <w:rPr>
                <w:rFonts w:hint="eastAsia" w:ascii="宋体" w:hAnsi="宋体" w:cs="宋体"/>
                <w:bCs/>
                <w:kern w:val="0"/>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84" w:type="pct"/>
            <w:vAlign w:val="center"/>
          </w:tcPr>
          <w:p>
            <w:pPr>
              <w:widowControl/>
              <w:spacing w:before="156" w:beforeLines="50" w:after="156" w:afterLines="50" w:line="312" w:lineRule="auto"/>
              <w:jc w:val="center"/>
              <w:rPr>
                <w:rFonts w:hint="eastAsia" w:ascii="宋体" w:hAnsi="宋体" w:cs="宋体"/>
                <w:bCs/>
                <w:kern w:val="0"/>
                <w:szCs w:val="21"/>
              </w:rPr>
            </w:pPr>
            <w:r>
              <w:rPr>
                <w:rFonts w:hint="eastAsia" w:ascii="宋体" w:hAnsi="宋体" w:cs="宋体"/>
                <w:bCs/>
                <w:kern w:val="0"/>
                <w:szCs w:val="21"/>
              </w:rPr>
              <w:t>6</w:t>
            </w:r>
          </w:p>
        </w:tc>
        <w:tc>
          <w:tcPr>
            <w:tcW w:w="116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20大场馆盖章与插画设计</w:t>
            </w:r>
          </w:p>
        </w:tc>
        <w:tc>
          <w:tcPr>
            <w:tcW w:w="1415" w:type="pct"/>
            <w:shd w:val="clear" w:color="auto" w:fill="auto"/>
            <w:vAlign w:val="center"/>
          </w:tcPr>
          <w:p>
            <w:pPr>
              <w:widowControl/>
              <w:spacing w:before="156" w:beforeLines="50" w:after="156" w:afterLines="50" w:line="312" w:lineRule="auto"/>
              <w:jc w:val="center"/>
              <w:rPr>
                <w:rFonts w:hint="default" w:ascii="宋体" w:hAnsi="宋体" w:eastAsia="宋体" w:cs="宋体"/>
                <w:bCs/>
                <w:kern w:val="0"/>
                <w:szCs w:val="21"/>
                <w:lang w:val="en-US" w:eastAsia="zh-CN"/>
              </w:rPr>
            </w:pPr>
            <w:r>
              <w:rPr>
                <w:rFonts w:hint="eastAsia" w:ascii="宋体" w:hAnsi="宋体" w:cs="宋体"/>
                <w:bCs/>
                <w:kern w:val="0"/>
                <w:szCs w:val="21"/>
                <w:lang w:val="en-US" w:eastAsia="zh-CN"/>
              </w:rPr>
              <w:t>符合活动主题</w:t>
            </w:r>
          </w:p>
        </w:tc>
        <w:tc>
          <w:tcPr>
            <w:tcW w:w="1193" w:type="pct"/>
            <w:shd w:val="clear" w:color="auto" w:fill="auto"/>
            <w:vAlign w:val="center"/>
          </w:tcPr>
          <w:p>
            <w:pPr>
              <w:widowControl/>
              <w:spacing w:before="156" w:beforeLines="50" w:after="156" w:afterLines="50" w:line="312" w:lineRule="auto"/>
              <w:jc w:val="center"/>
              <w:rPr>
                <w:rFonts w:hint="eastAsia" w:ascii="宋体" w:hAnsi="宋体" w:eastAsia="宋体" w:cs="宋体"/>
                <w:bCs/>
                <w:kern w:val="0"/>
                <w:szCs w:val="21"/>
                <w:lang w:val="en-US" w:eastAsia="zh-CN"/>
              </w:rPr>
            </w:pPr>
            <w:r>
              <w:rPr>
                <w:rFonts w:hint="eastAsia" w:ascii="宋体" w:hAnsi="宋体" w:cs="宋体"/>
                <w:bCs/>
                <w:kern w:val="0"/>
                <w:szCs w:val="21"/>
                <w:lang w:val="en-US" w:eastAsia="zh-CN"/>
              </w:rPr>
              <w:t>定制</w:t>
            </w:r>
          </w:p>
        </w:tc>
        <w:tc>
          <w:tcPr>
            <w:tcW w:w="738" w:type="pct"/>
            <w:shd w:val="clear" w:color="auto" w:fill="auto"/>
            <w:vAlign w:val="center"/>
          </w:tcPr>
          <w:p>
            <w:pPr>
              <w:widowControl/>
              <w:spacing w:before="156" w:beforeLines="50" w:after="156" w:afterLines="50" w:line="312" w:lineRule="auto"/>
              <w:jc w:val="center"/>
              <w:rPr>
                <w:rFonts w:ascii="宋体" w:hAnsi="宋体" w:cs="宋体"/>
                <w:bCs/>
                <w:kern w:val="0"/>
                <w:szCs w:val="21"/>
              </w:rPr>
            </w:pPr>
            <w:r>
              <w:rPr>
                <w:rFonts w:hint="eastAsia" w:ascii="宋体" w:hAnsi="宋体" w:cs="宋体"/>
                <w:bCs/>
                <w:kern w:val="0"/>
                <w:szCs w:val="21"/>
              </w:rPr>
              <w:t>1套</w:t>
            </w:r>
          </w:p>
        </w:tc>
      </w:tr>
    </w:tbl>
    <w:p>
      <w:pPr>
        <w:spacing w:line="360" w:lineRule="auto"/>
        <w:rPr>
          <w:rFonts w:hint="eastAsia" w:ascii="宋体" w:hAnsi="宋体"/>
          <w:b/>
          <w:bCs/>
          <w:sz w:val="24"/>
          <w:szCs w:val="24"/>
        </w:rPr>
      </w:pP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16"/>
        <w:numPr>
          <w:ilvl w:val="0"/>
          <w:numId w:val="2"/>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16"/>
        <w:numPr>
          <w:ilvl w:val="0"/>
          <w:numId w:val="2"/>
        </w:numPr>
        <w:spacing w:line="360" w:lineRule="auto"/>
        <w:ind w:firstLineChars="0"/>
        <w:rPr>
          <w:rFonts w:ascii="宋体" w:hAnsi="宋体"/>
          <w:sz w:val="24"/>
          <w:szCs w:val="24"/>
        </w:rPr>
      </w:pPr>
      <w:r>
        <w:rPr>
          <w:rFonts w:hint="eastAsia" w:ascii="宋体" w:hAnsi="宋体"/>
          <w:sz w:val="24"/>
          <w:szCs w:val="24"/>
        </w:rPr>
        <w:t>入选的单位需要签订合同。</w:t>
      </w:r>
    </w:p>
    <w:p>
      <w:pPr>
        <w:pStyle w:val="16"/>
        <w:numPr>
          <w:ilvl w:val="0"/>
          <w:numId w:val="2"/>
        </w:numPr>
        <w:spacing w:line="360" w:lineRule="auto"/>
        <w:ind w:firstLineChars="0"/>
        <w:rPr>
          <w:rFonts w:hint="eastAsia" w:ascii="宋体" w:hAnsi="宋体"/>
          <w:sz w:val="24"/>
          <w:szCs w:val="24"/>
        </w:rPr>
      </w:pPr>
      <w:r>
        <w:rPr>
          <w:rFonts w:hint="eastAsia" w:ascii="宋体" w:hAnsi="宋体"/>
          <w:sz w:val="24"/>
          <w:szCs w:val="24"/>
        </w:rPr>
        <w:t>成交供应商确保本项目的所有商业机密不被泄露，否则由责任方承担。</w:t>
      </w:r>
    </w:p>
    <w:p>
      <w:pPr>
        <w:pStyle w:val="16"/>
        <w:numPr>
          <w:ilvl w:val="0"/>
          <w:numId w:val="2"/>
        </w:numPr>
        <w:spacing w:line="360" w:lineRule="auto"/>
        <w:ind w:firstLineChars="0"/>
        <w:rPr>
          <w:rFonts w:hint="eastAsia" w:ascii="宋体" w:hAnsi="宋体"/>
          <w:sz w:val="24"/>
          <w:szCs w:val="24"/>
        </w:rPr>
      </w:pPr>
      <w:r>
        <w:rPr>
          <w:rFonts w:hint="eastAsia" w:ascii="宋体" w:hAnsi="宋体"/>
          <w:sz w:val="24"/>
          <w:szCs w:val="24"/>
        </w:rPr>
        <w:t>采购人享有设计作品和展览内容的著作权，具有使用、展示、销售的权限。</w:t>
      </w:r>
    </w:p>
    <w:p>
      <w:pPr>
        <w:pStyle w:val="16"/>
        <w:numPr>
          <w:ilvl w:val="0"/>
          <w:numId w:val="2"/>
        </w:numPr>
        <w:spacing w:line="360" w:lineRule="auto"/>
        <w:ind w:firstLineChars="0"/>
        <w:rPr>
          <w:rFonts w:ascii="宋体" w:hAnsi="宋体"/>
          <w:sz w:val="24"/>
          <w:szCs w:val="24"/>
        </w:rPr>
      </w:pPr>
      <w:r>
        <w:rPr>
          <w:rFonts w:hint="eastAsia" w:ascii="宋体" w:hAnsi="宋体"/>
          <w:sz w:val="24"/>
          <w:szCs w:val="24"/>
        </w:rPr>
        <w:t>本项目招标文件的条款与项目合同条款互相补充。</w:t>
      </w:r>
    </w:p>
    <w:p>
      <w:pPr>
        <w:pStyle w:val="16"/>
        <w:numPr>
          <w:ilvl w:val="0"/>
          <w:numId w:val="2"/>
        </w:numPr>
        <w:spacing w:line="360" w:lineRule="auto"/>
        <w:ind w:firstLineChars="0"/>
        <w:rPr>
          <w:rFonts w:ascii="宋体" w:hAnsi="宋体"/>
          <w:sz w:val="24"/>
          <w:szCs w:val="24"/>
        </w:rPr>
      </w:pPr>
      <w:r>
        <w:rPr>
          <w:rFonts w:hint="eastAsia" w:ascii="宋体" w:hAnsi="宋体"/>
          <w:sz w:val="24"/>
          <w:szCs w:val="24"/>
        </w:rPr>
        <w:t>所有文创产品需在设计定版、打样、批量生产后进行抽查验收等各阶段向采购人发起验收通知，待采购人验收通过后可进行下一阶段的相关工作。</w:t>
      </w:r>
    </w:p>
    <w:p>
      <w:pPr>
        <w:pStyle w:val="2"/>
        <w:rPr>
          <w:rFonts w:hint="eastAsia"/>
        </w:rPr>
      </w:pP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rPr>
        <w:t>资质要求</w:t>
      </w:r>
    </w:p>
    <w:p>
      <w:pPr>
        <w:pStyle w:val="16"/>
        <w:spacing w:line="360" w:lineRule="auto"/>
        <w:ind w:firstLine="480"/>
        <w:rPr>
          <w:rFonts w:ascii="宋体" w:hAnsi="宋体"/>
          <w:sz w:val="24"/>
          <w:szCs w:val="24"/>
        </w:rPr>
      </w:pPr>
      <w:r>
        <w:rPr>
          <w:rFonts w:hint="eastAsia" w:ascii="宋体" w:hAnsi="宋体"/>
          <w:sz w:val="24"/>
          <w:szCs w:val="24"/>
        </w:rPr>
        <w:t>应具有良好的商业信誉，未被法院列为被执行人或失信人名单，不存在被市场监督管理局等国家管理机关行政处罚或行业处分等情形。</w:t>
      </w:r>
    </w:p>
    <w:p>
      <w:pPr>
        <w:pStyle w:val="16"/>
        <w:spacing w:line="360" w:lineRule="auto"/>
        <w:ind w:firstLine="0" w:firstLineChars="0"/>
        <w:rPr>
          <w:rFonts w:hint="eastAsia" w:ascii="宋体" w:hAnsi="宋体"/>
          <w:sz w:val="24"/>
          <w:szCs w:val="24"/>
        </w:rPr>
      </w:pP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16"/>
        <w:numPr>
          <w:ilvl w:val="0"/>
          <w:numId w:val="3"/>
        </w:numPr>
        <w:spacing w:line="360" w:lineRule="auto"/>
        <w:ind w:firstLineChars="0"/>
        <w:rPr>
          <w:rFonts w:ascii="宋体" w:hAnsi="宋体"/>
          <w:sz w:val="24"/>
          <w:szCs w:val="24"/>
        </w:rPr>
      </w:pPr>
      <w:r>
        <w:rPr>
          <w:rFonts w:hint="eastAsia" w:ascii="宋体" w:hAnsi="宋体"/>
          <w:sz w:val="24"/>
          <w:szCs w:val="24"/>
        </w:rPr>
        <w:t>详见《报价文件格式》。</w:t>
      </w:r>
    </w:p>
    <w:p>
      <w:pPr>
        <w:pStyle w:val="16"/>
        <w:numPr>
          <w:ilvl w:val="0"/>
          <w:numId w:val="3"/>
        </w:numPr>
        <w:spacing w:line="360" w:lineRule="auto"/>
        <w:ind w:firstLineChars="0"/>
        <w:rPr>
          <w:rFonts w:ascii="宋体" w:hAnsi="宋体"/>
          <w:sz w:val="24"/>
          <w:szCs w:val="24"/>
        </w:rPr>
      </w:pPr>
      <w:r>
        <w:rPr>
          <w:rFonts w:hint="eastAsia" w:ascii="宋体" w:hAnsi="宋体"/>
          <w:sz w:val="24"/>
          <w:szCs w:val="24"/>
        </w:rPr>
        <w:t>封装要求：</w:t>
      </w:r>
    </w:p>
    <w:p>
      <w:pPr>
        <w:pStyle w:val="16"/>
        <w:numPr>
          <w:ilvl w:val="1"/>
          <w:numId w:val="3"/>
        </w:numPr>
        <w:spacing w:line="360" w:lineRule="auto"/>
        <w:ind w:firstLineChars="0"/>
        <w:rPr>
          <w:rFonts w:ascii="宋体" w:hAnsi="宋体"/>
          <w:sz w:val="24"/>
          <w:szCs w:val="24"/>
        </w:rPr>
      </w:pPr>
      <w:r>
        <w:rPr>
          <w:rFonts w:hint="eastAsia" w:ascii="宋体" w:hAnsi="宋体"/>
          <w:sz w:val="24"/>
          <w:szCs w:val="24"/>
        </w:rPr>
        <w:t>报价文件全部封装在同一个密封袋中。</w:t>
      </w:r>
    </w:p>
    <w:p>
      <w:pPr>
        <w:pStyle w:val="16"/>
        <w:numPr>
          <w:ilvl w:val="1"/>
          <w:numId w:val="3"/>
        </w:numPr>
        <w:spacing w:line="360" w:lineRule="auto"/>
        <w:ind w:firstLineChars="0"/>
        <w:rPr>
          <w:rFonts w:ascii="宋体" w:hAnsi="宋体"/>
          <w:sz w:val="24"/>
          <w:szCs w:val="24"/>
        </w:rPr>
      </w:pPr>
      <w:r>
        <w:rPr>
          <w:rFonts w:hint="eastAsia" w:ascii="宋体" w:hAnsi="宋体"/>
          <w:sz w:val="24"/>
          <w:szCs w:val="24"/>
        </w:rPr>
        <w:t>密封袋除由报价人用自制封条在每个开口处密封并加盖投标人公章一枚并标以密封日期外，其正面须：</w:t>
      </w:r>
    </w:p>
    <w:p>
      <w:pPr>
        <w:spacing w:line="360" w:lineRule="auto"/>
        <w:ind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ind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ind w:firstLine="141" w:firstLineChars="59"/>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项目名称：红棉文创产品开发服务项目</w:t>
      </w:r>
    </w:p>
    <w:p>
      <w:pPr>
        <w:spacing w:line="360" w:lineRule="auto"/>
        <w:ind w:firstLine="141" w:firstLineChars="59"/>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项目编号：YCDY-202</w:t>
      </w:r>
      <w:r>
        <w:rPr>
          <w:rFonts w:ascii="宋体" w:hAnsi="宋体"/>
          <w:sz w:val="24"/>
          <w:szCs w:val="24"/>
        </w:rPr>
        <w:t>40201-HM</w:t>
      </w:r>
      <w:r>
        <w:rPr>
          <w:rFonts w:hint="eastAsia" w:ascii="宋体" w:hAnsi="宋体"/>
          <w:sz w:val="24"/>
          <w:szCs w:val="24"/>
        </w:rPr>
        <w:t>WC</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2024年</w:t>
      </w:r>
      <w:r>
        <w:rPr>
          <w:rFonts w:ascii="宋体" w:hAnsi="宋体"/>
          <w:sz w:val="24"/>
          <w:szCs w:val="24"/>
        </w:rPr>
        <w:t>2</w:t>
      </w:r>
      <w:r>
        <w:rPr>
          <w:rFonts w:hint="eastAsia" w:ascii="宋体" w:hAnsi="宋体"/>
          <w:sz w:val="24"/>
          <w:szCs w:val="24"/>
        </w:rPr>
        <w:t>月</w:t>
      </w:r>
      <w:r>
        <w:rPr>
          <w:rFonts w:ascii="宋体" w:hAnsi="宋体"/>
          <w:sz w:val="24"/>
          <w:szCs w:val="24"/>
        </w:rPr>
        <w:t>22</w:t>
      </w:r>
      <w:r>
        <w:rPr>
          <w:rFonts w:hint="eastAsia" w:ascii="宋体" w:hAnsi="宋体"/>
          <w:sz w:val="24"/>
          <w:szCs w:val="24"/>
        </w:rPr>
        <w:t>日10 时00分开标，此时间之前不得开封</w:t>
      </w:r>
    </w:p>
    <w:p>
      <w:pPr>
        <w:widowControl/>
        <w:jc w:val="left"/>
        <w:rPr>
          <w:rFonts w:ascii="宋体" w:hAnsi="宋体"/>
          <w:b/>
          <w:bCs/>
          <w:sz w:val="24"/>
          <w:szCs w:val="24"/>
        </w:rPr>
      </w:pPr>
      <w:r>
        <w:rPr>
          <w:rFonts w:ascii="宋体" w:hAnsi="宋体"/>
          <w:b/>
          <w:bCs/>
          <w:sz w:val="24"/>
          <w:szCs w:val="24"/>
        </w:rPr>
        <w:br w:type="page"/>
      </w:r>
    </w:p>
    <w:p>
      <w:pPr>
        <w:pStyle w:val="1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报价文件格式</w:t>
      </w:r>
    </w:p>
    <w:p>
      <w:pPr>
        <w:spacing w:line="360" w:lineRule="auto"/>
        <w:rPr>
          <w:rFonts w:ascii="宋体" w:hAnsi="宋体"/>
          <w:b/>
          <w:bCs/>
          <w:sz w:val="24"/>
          <w:szCs w:val="24"/>
        </w:rPr>
      </w:pPr>
    </w:p>
    <w:p>
      <w:pPr>
        <w:jc w:val="center"/>
        <w:rPr>
          <w:sz w:val="22"/>
          <w:szCs w:val="24"/>
        </w:rPr>
      </w:pPr>
      <w:r>
        <w:rPr>
          <w:rFonts w:hint="eastAsia" w:ascii="宋体" w:hAnsi="宋体" w:cs="等线"/>
          <w:b/>
          <w:bCs/>
          <w:sz w:val="52"/>
          <w:szCs w:val="52"/>
        </w:rPr>
        <w:t>红棉文创产品开发服务项目</w:t>
      </w:r>
    </w:p>
    <w:p/>
    <w:p>
      <w:pPr>
        <w:ind w:left="2249" w:hanging="2249" w:hangingChars="700"/>
        <w:jc w:val="center"/>
        <w:rPr>
          <w:rFonts w:ascii="宋体" w:hAnsi="宋体" w:cs="等线"/>
          <w:b/>
          <w:bCs/>
          <w:sz w:val="32"/>
          <w:szCs w:val="32"/>
        </w:rPr>
      </w:pPr>
      <w:r>
        <w:rPr>
          <w:rFonts w:hint="eastAsia" w:ascii="宋体" w:hAnsi="宋体" w:cs="等线"/>
          <w:b/>
          <w:bCs/>
          <w:sz w:val="32"/>
          <w:szCs w:val="32"/>
        </w:rPr>
        <w:t>项目编号：</w:t>
      </w:r>
      <w:r>
        <w:rPr>
          <w:rFonts w:ascii="宋体" w:hAnsi="宋体" w:cs="等线"/>
          <w:b/>
          <w:bCs/>
          <w:sz w:val="32"/>
          <w:szCs w:val="32"/>
        </w:rPr>
        <w:t>YCDY-20240201-HM</w:t>
      </w:r>
      <w:r>
        <w:rPr>
          <w:rFonts w:hint="eastAsia" w:ascii="宋体" w:hAnsi="宋体" w:cs="等线"/>
          <w:b/>
          <w:bCs/>
          <w:sz w:val="32"/>
          <w:szCs w:val="32"/>
        </w:rPr>
        <w:t>WC</w:t>
      </w:r>
    </w:p>
    <w:p>
      <w:pPr>
        <w:ind w:left="3092" w:hanging="3092" w:hangingChars="700"/>
        <w:jc w:val="center"/>
        <w:rPr>
          <w:rFonts w:ascii="等线" w:hAnsi="等线" w:cs="等线"/>
          <w:b/>
          <w:bCs/>
          <w:sz w:val="44"/>
          <w:szCs w:val="44"/>
        </w:rPr>
      </w:pPr>
    </w:p>
    <w:p/>
    <w:p/>
    <w:p/>
    <w:p>
      <w:pPr>
        <w:ind w:left="3373" w:hanging="3373" w:hangingChars="700"/>
        <w:jc w:val="center"/>
        <w:outlineLvl w:val="1"/>
        <w:rPr>
          <w:rFonts w:ascii="等线" w:hAnsi="等线" w:cs="等线"/>
          <w:b/>
          <w:bCs/>
          <w:sz w:val="48"/>
          <w:szCs w:val="48"/>
        </w:rPr>
      </w:pPr>
      <w:bookmarkStart w:id="2" w:name="_Toc16263"/>
      <w:bookmarkStart w:id="3" w:name="_Toc26825"/>
      <w:bookmarkStart w:id="4" w:name="_Toc30660"/>
      <w:bookmarkStart w:id="5" w:name="_Toc159848670"/>
      <w:bookmarkStart w:id="6" w:name="_Toc28863"/>
      <w:r>
        <w:rPr>
          <w:rFonts w:hint="eastAsia" w:ascii="等线" w:hAnsi="等线" w:cs="等线"/>
          <w:b/>
          <w:bCs/>
          <w:sz w:val="48"/>
          <w:szCs w:val="48"/>
        </w:rPr>
        <w:t>响应文件</w:t>
      </w:r>
      <w:bookmarkEnd w:id="2"/>
      <w:bookmarkEnd w:id="3"/>
      <w:bookmarkEnd w:id="4"/>
      <w:bookmarkEnd w:id="5"/>
      <w:bookmarkEnd w:id="6"/>
      <w:r>
        <w:rPr>
          <w:rFonts w:hint="eastAsia" w:ascii="等线" w:hAnsi="等线" w:cs="等线"/>
          <w:b/>
          <w:bCs/>
          <w:sz w:val="48"/>
          <w:szCs w:val="48"/>
        </w:rPr>
        <w:t xml:space="preserve"> </w:t>
      </w:r>
    </w:p>
    <w:p/>
    <w:p>
      <w:pPr>
        <w:jc w:val="center"/>
        <w:rPr>
          <w:b/>
          <w:bCs/>
          <w:sz w:val="44"/>
          <w:szCs w:val="52"/>
        </w:rPr>
      </w:pPr>
      <w:bookmarkStart w:id="7" w:name="_Toc13329"/>
      <w:bookmarkStart w:id="8" w:name="_Toc21378"/>
      <w:bookmarkStart w:id="9" w:name="_Toc24135"/>
      <w:r>
        <w:rPr>
          <w:rFonts w:hint="eastAsia"/>
          <w:b/>
          <w:bCs/>
          <w:sz w:val="44"/>
          <w:szCs w:val="52"/>
        </w:rPr>
        <w:t>（正本</w:t>
      </w:r>
      <w:bookmarkEnd w:id="7"/>
      <w:bookmarkEnd w:id="8"/>
      <w:bookmarkEnd w:id="9"/>
      <w:r>
        <w:rPr>
          <w:rFonts w:hint="eastAsia"/>
          <w:b/>
          <w:bCs/>
          <w:sz w:val="44"/>
          <w:szCs w:val="52"/>
        </w:rPr>
        <w:t>）</w:t>
      </w:r>
    </w:p>
    <w:p>
      <w:pPr>
        <w:ind w:left="3092" w:hanging="3092" w:hangingChars="700"/>
        <w:jc w:val="center"/>
        <w:rPr>
          <w:rFonts w:ascii="宋体" w:hAnsi="宋体" w:cs="等线"/>
          <w:b/>
          <w:bCs/>
          <w:sz w:val="44"/>
          <w:szCs w:val="44"/>
        </w:rPr>
      </w:pPr>
    </w:p>
    <w:p>
      <w:pPr>
        <w:ind w:left="3092" w:hanging="3092" w:hangingChars="700"/>
        <w:jc w:val="center"/>
        <w:rPr>
          <w:rFonts w:ascii="宋体" w:hAnsi="宋体" w:cs="等线"/>
          <w:b/>
          <w:bCs/>
          <w:sz w:val="44"/>
          <w:szCs w:val="44"/>
        </w:rPr>
      </w:pPr>
    </w:p>
    <w:p>
      <w:pPr>
        <w:pStyle w:val="2"/>
        <w:rPr>
          <w:rFonts w:ascii="宋体" w:cs="等线"/>
          <w:b/>
          <w:bCs/>
          <w:sz w:val="44"/>
          <w:szCs w:val="44"/>
        </w:rPr>
      </w:pPr>
    </w:p>
    <w:p>
      <w:pPr>
        <w:ind w:left="3092" w:hanging="3092" w:hangingChars="700"/>
        <w:jc w:val="center"/>
        <w:rPr>
          <w:rFonts w:ascii="宋体" w:hAnsi="宋体" w:cs="等线"/>
          <w:b/>
          <w:bCs/>
          <w:sz w:val="44"/>
          <w:szCs w:val="44"/>
        </w:rPr>
      </w:pPr>
    </w:p>
    <w:p>
      <w:pPr>
        <w:jc w:val="center"/>
        <w:rPr>
          <w:rFonts w:ascii="宋体" w:hAnsi="宋体"/>
          <w:b/>
          <w:bCs/>
          <w:sz w:val="32"/>
          <w:szCs w:val="40"/>
        </w:rPr>
      </w:pPr>
      <w:bookmarkStart w:id="10" w:name="_Toc21342"/>
      <w:bookmarkStart w:id="11" w:name="_Toc9205"/>
      <w:r>
        <w:rPr>
          <w:rFonts w:ascii="宋体" w:hAnsi="宋体"/>
          <w:b/>
          <w:bCs/>
          <w:sz w:val="32"/>
          <w:szCs w:val="40"/>
        </w:rPr>
        <w:t>供应商：</w:t>
      </w:r>
      <w:bookmarkEnd w:id="10"/>
      <w:r>
        <w:rPr>
          <w:rFonts w:hint="eastAsia" w:ascii="宋体" w:hAnsi="宋体"/>
          <w:b/>
          <w:bCs/>
          <w:sz w:val="32"/>
          <w:szCs w:val="40"/>
        </w:rPr>
        <w:t>x</w:t>
      </w:r>
      <w:r>
        <w:rPr>
          <w:rFonts w:ascii="宋体" w:hAnsi="宋体"/>
          <w:b/>
          <w:bCs/>
          <w:sz w:val="32"/>
          <w:szCs w:val="40"/>
        </w:rPr>
        <w:t>xxx</w:t>
      </w:r>
      <w:r>
        <w:rPr>
          <w:rFonts w:hint="eastAsia" w:ascii="宋体" w:hAnsi="宋体"/>
          <w:b/>
          <w:bCs/>
          <w:sz w:val="32"/>
          <w:szCs w:val="40"/>
        </w:rPr>
        <w:t>有限公司</w:t>
      </w:r>
      <w:bookmarkEnd w:id="11"/>
    </w:p>
    <w:p>
      <w:pPr>
        <w:pStyle w:val="2"/>
      </w:pPr>
    </w:p>
    <w:p>
      <w:pPr>
        <w:jc w:val="center"/>
        <w:rPr>
          <w:rFonts w:ascii="宋体" w:hAnsi="宋体"/>
          <w:sz w:val="22"/>
          <w:szCs w:val="28"/>
        </w:rPr>
      </w:pPr>
      <w:r>
        <w:rPr>
          <w:rFonts w:hint="eastAsia" w:ascii="宋体" w:hAnsi="宋体"/>
          <w:sz w:val="32"/>
          <w:szCs w:val="40"/>
        </w:rPr>
        <w:t>202</w:t>
      </w:r>
      <w:r>
        <w:rPr>
          <w:rFonts w:ascii="宋体" w:hAnsi="宋体"/>
          <w:sz w:val="32"/>
          <w:szCs w:val="40"/>
        </w:rPr>
        <w:t>4年2月xx</w:t>
      </w:r>
      <w:r>
        <w:rPr>
          <w:rFonts w:hint="eastAsia" w:ascii="宋体" w:hAnsi="宋体"/>
          <w:sz w:val="32"/>
          <w:szCs w:val="40"/>
        </w:rPr>
        <w:t>日</w:t>
      </w:r>
    </w:p>
    <w:p>
      <w:pPr>
        <w:ind w:left="3092" w:hanging="3092" w:hangingChars="700"/>
        <w:jc w:val="left"/>
        <w:rPr>
          <w:rFonts w:ascii="等线" w:hAnsi="等线" w:cs="等线"/>
          <w:b/>
          <w:bCs/>
          <w:sz w:val="44"/>
          <w:szCs w:val="44"/>
        </w:rPr>
      </w:pPr>
      <w:r>
        <w:rPr>
          <w:rFonts w:ascii="等线" w:hAnsi="等线" w:cs="等线"/>
          <w:b/>
          <w:bCs/>
          <w:sz w:val="44"/>
          <w:szCs w:val="44"/>
        </w:rPr>
        <w:br w:type="page"/>
      </w:r>
    </w:p>
    <w:p>
      <w:pPr>
        <w:spacing w:line="480" w:lineRule="auto"/>
        <w:jc w:val="center"/>
        <w:outlineLvl w:val="1"/>
        <w:rPr>
          <w:rFonts w:ascii="宋体" w:hAnsi="宋体"/>
          <w:b/>
          <w:bCs/>
          <w:sz w:val="32"/>
          <w:szCs w:val="32"/>
        </w:rPr>
      </w:pPr>
      <w:bookmarkStart w:id="12" w:name="_Toc159848671"/>
      <w:r>
        <w:rPr>
          <w:rFonts w:ascii="宋体" w:hAnsi="宋体"/>
          <w:b/>
          <w:bCs/>
          <w:sz w:val="32"/>
          <w:szCs w:val="32"/>
        </w:rPr>
        <w:t>目录</w:t>
      </w:r>
      <w:bookmarkEnd w:id="12"/>
    </w:p>
    <w:p>
      <w:pPr>
        <w:pStyle w:val="2"/>
      </w:pPr>
    </w:p>
    <w:p>
      <w:pPr>
        <w:pStyle w:val="9"/>
        <w:tabs>
          <w:tab w:val="right" w:leader="dot" w:pos="8296"/>
        </w:tabs>
        <w:spacing w:line="600" w:lineRule="auto"/>
        <w:rPr>
          <w:rFonts w:asciiTheme="majorEastAsia" w:hAnsiTheme="majorEastAsia" w:eastAsiaTheme="majorEastAsia"/>
          <w:sz w:val="28"/>
          <w:szCs w:val="32"/>
          <w14:ligatures w14:val="standardContextual"/>
        </w:rPr>
      </w:pPr>
      <w:r>
        <w:rPr>
          <w:rFonts w:hint="eastAsia" w:cs="等线" w:asciiTheme="majorEastAsia" w:hAnsiTheme="majorEastAsia" w:eastAsiaTheme="majorEastAsia"/>
          <w:bCs/>
          <w:sz w:val="48"/>
          <w:szCs w:val="44"/>
        </w:rPr>
        <w:fldChar w:fldCharType="begin"/>
      </w:r>
      <w:r>
        <w:rPr>
          <w:rFonts w:hint="eastAsia" w:cs="等线" w:asciiTheme="majorEastAsia" w:hAnsiTheme="majorEastAsia" w:eastAsiaTheme="majorEastAsia"/>
          <w:bCs/>
          <w:sz w:val="48"/>
          <w:szCs w:val="44"/>
        </w:rPr>
        <w:instrText xml:space="preserve">TOC \o "1-2" \h \u </w:instrText>
      </w:r>
      <w:r>
        <w:rPr>
          <w:rFonts w:hint="eastAsia" w:cs="等线" w:asciiTheme="majorEastAsia" w:hAnsiTheme="majorEastAsia" w:eastAsiaTheme="majorEastAsia"/>
          <w:bCs/>
          <w:sz w:val="48"/>
          <w:szCs w:val="44"/>
        </w:rPr>
        <w:fldChar w:fldCharType="separate"/>
      </w:r>
      <w:r>
        <w:fldChar w:fldCharType="begin"/>
      </w:r>
      <w:r>
        <w:instrText xml:space="preserve"> HYPERLINK \l "_Toc159848670" </w:instrText>
      </w:r>
      <w:r>
        <w:fldChar w:fldCharType="separate"/>
      </w:r>
      <w:r>
        <w:rPr>
          <w:rStyle w:val="13"/>
          <w:rFonts w:cs="等线" w:asciiTheme="majorEastAsia" w:hAnsiTheme="majorEastAsia" w:eastAsiaTheme="majorEastAsia"/>
          <w:b/>
          <w:bCs/>
          <w:sz w:val="28"/>
          <w:szCs w:val="32"/>
        </w:rPr>
        <w:t>响应文件</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_Toc159848670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4</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"_Toc159848671" </w:instrText>
      </w:r>
      <w:r>
        <w:fldChar w:fldCharType="separate"/>
      </w:r>
      <w:r>
        <w:rPr>
          <w:rStyle w:val="13"/>
          <w:rFonts w:asciiTheme="majorEastAsia" w:hAnsiTheme="majorEastAsia" w:eastAsiaTheme="majorEastAsia"/>
          <w:b/>
          <w:bCs/>
          <w:sz w:val="28"/>
          <w:szCs w:val="32"/>
        </w:rPr>
        <w:t>目录</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_Toc159848671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5</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"_Toc159848672" </w:instrText>
      </w:r>
      <w:r>
        <w:fldChar w:fldCharType="separate"/>
      </w:r>
      <w:r>
        <w:rPr>
          <w:rStyle w:val="13"/>
          <w:rFonts w:asciiTheme="majorEastAsia" w:hAnsiTheme="majorEastAsia" w:eastAsiaTheme="majorEastAsia"/>
          <w:b/>
          <w:sz w:val="28"/>
          <w:szCs w:val="32"/>
        </w:rPr>
        <w:t>(一)</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授权委托书</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_Toc159848672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6</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"_Toc159848673" </w:instrText>
      </w:r>
      <w:r>
        <w:fldChar w:fldCharType="separate"/>
      </w:r>
      <w:r>
        <w:rPr>
          <w:rStyle w:val="13"/>
          <w:rFonts w:asciiTheme="majorEastAsia" w:hAnsiTheme="majorEastAsia" w:eastAsiaTheme="majorEastAsia"/>
          <w:b/>
          <w:sz w:val="28"/>
          <w:szCs w:val="32"/>
        </w:rPr>
        <w:t>(二)</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企业简介</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_Toc159848673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7</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"_Toc159848674" </w:instrText>
      </w:r>
      <w:r>
        <w:fldChar w:fldCharType="separate"/>
      </w:r>
      <w:r>
        <w:rPr>
          <w:rStyle w:val="13"/>
          <w:rFonts w:asciiTheme="majorEastAsia" w:hAnsiTheme="majorEastAsia" w:eastAsiaTheme="majorEastAsia"/>
          <w:b/>
          <w:sz w:val="28"/>
          <w:szCs w:val="32"/>
        </w:rPr>
        <w:t>(三)</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相关业绩</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_Toc159848674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8</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"_Toc159848675" </w:instrText>
      </w:r>
      <w:r>
        <w:fldChar w:fldCharType="separate"/>
      </w:r>
      <w:r>
        <w:rPr>
          <w:rStyle w:val="13"/>
          <w:rFonts w:asciiTheme="majorEastAsia" w:hAnsiTheme="majorEastAsia" w:eastAsiaTheme="majorEastAsia"/>
          <w:b/>
          <w:sz w:val="28"/>
          <w:szCs w:val="32"/>
        </w:rPr>
        <w:t>(四)</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相关资质</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_Toc159848675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9</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"_Toc159848676" </w:instrText>
      </w:r>
      <w:r>
        <w:fldChar w:fldCharType="separate"/>
      </w:r>
      <w:r>
        <w:rPr>
          <w:rStyle w:val="13"/>
          <w:rFonts w:asciiTheme="majorEastAsia" w:hAnsiTheme="majorEastAsia" w:eastAsiaTheme="majorEastAsia"/>
          <w:b/>
          <w:sz w:val="28"/>
          <w:szCs w:val="32"/>
        </w:rPr>
        <w:t>(五)</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报价函</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_Toc159848676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10</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pStyle w:val="9"/>
        <w:tabs>
          <w:tab w:val="left" w:pos="1050"/>
          <w:tab w:val="right" w:leader="dot" w:pos="8296"/>
        </w:tabs>
        <w:spacing w:line="600" w:lineRule="auto"/>
        <w:rPr>
          <w:rFonts w:asciiTheme="majorEastAsia" w:hAnsiTheme="majorEastAsia" w:eastAsiaTheme="majorEastAsia"/>
          <w:sz w:val="28"/>
          <w:szCs w:val="32"/>
          <w14:ligatures w14:val="standardContextual"/>
        </w:rPr>
      </w:pPr>
      <w:r>
        <w:fldChar w:fldCharType="begin"/>
      </w:r>
      <w:r>
        <w:instrText xml:space="preserve"> HYPERLINK \l "_Toc159848677" </w:instrText>
      </w:r>
      <w:r>
        <w:fldChar w:fldCharType="separate"/>
      </w:r>
      <w:r>
        <w:rPr>
          <w:rStyle w:val="13"/>
          <w:rFonts w:asciiTheme="majorEastAsia" w:hAnsiTheme="majorEastAsia" w:eastAsiaTheme="majorEastAsia"/>
          <w:b/>
          <w:sz w:val="28"/>
          <w:szCs w:val="32"/>
        </w:rPr>
        <w:t>(六)</w:t>
      </w:r>
      <w:r>
        <w:rPr>
          <w:rFonts w:asciiTheme="majorEastAsia" w:hAnsiTheme="majorEastAsia" w:eastAsiaTheme="majorEastAsia"/>
          <w:sz w:val="28"/>
          <w:szCs w:val="32"/>
          <w14:ligatures w14:val="standardContextual"/>
        </w:rPr>
        <w:tab/>
      </w:r>
      <w:r>
        <w:rPr>
          <w:rStyle w:val="13"/>
          <w:rFonts w:asciiTheme="majorEastAsia" w:hAnsiTheme="majorEastAsia" w:eastAsiaTheme="majorEastAsia"/>
          <w:b/>
          <w:sz w:val="28"/>
          <w:szCs w:val="32"/>
        </w:rPr>
        <w:t>报价清单</w:t>
      </w:r>
      <w:r>
        <w:rPr>
          <w:rFonts w:asciiTheme="majorEastAsia" w:hAnsiTheme="majorEastAsia" w:eastAsiaTheme="majorEastAsia"/>
          <w:sz w:val="28"/>
          <w:szCs w:val="32"/>
        </w:rPr>
        <w:tab/>
      </w:r>
      <w:r>
        <w:rPr>
          <w:rFonts w:asciiTheme="majorEastAsia" w:hAnsiTheme="majorEastAsia" w:eastAsiaTheme="majorEastAsia"/>
          <w:sz w:val="28"/>
          <w:szCs w:val="32"/>
        </w:rPr>
        <w:fldChar w:fldCharType="begin"/>
      </w:r>
      <w:r>
        <w:rPr>
          <w:rFonts w:asciiTheme="majorEastAsia" w:hAnsiTheme="majorEastAsia" w:eastAsiaTheme="majorEastAsia"/>
          <w:sz w:val="28"/>
          <w:szCs w:val="32"/>
        </w:rPr>
        <w:instrText xml:space="preserve"> PAGEREF _Toc159848677 \h </w:instrText>
      </w:r>
      <w:r>
        <w:rPr>
          <w:rFonts w:asciiTheme="majorEastAsia" w:hAnsiTheme="majorEastAsia" w:eastAsiaTheme="majorEastAsia"/>
          <w:sz w:val="28"/>
          <w:szCs w:val="32"/>
        </w:rPr>
        <w:fldChar w:fldCharType="separate"/>
      </w:r>
      <w:r>
        <w:rPr>
          <w:rFonts w:asciiTheme="majorEastAsia" w:hAnsiTheme="majorEastAsia" w:eastAsiaTheme="majorEastAsia"/>
          <w:sz w:val="28"/>
          <w:szCs w:val="32"/>
        </w:rPr>
        <w:t>11</w:t>
      </w:r>
      <w:r>
        <w:rPr>
          <w:rFonts w:asciiTheme="majorEastAsia" w:hAnsiTheme="majorEastAsia" w:eastAsiaTheme="majorEastAsia"/>
          <w:sz w:val="28"/>
          <w:szCs w:val="32"/>
        </w:rPr>
        <w:fldChar w:fldCharType="end"/>
      </w:r>
      <w:r>
        <w:rPr>
          <w:rFonts w:asciiTheme="majorEastAsia" w:hAnsiTheme="majorEastAsia" w:eastAsiaTheme="majorEastAsia"/>
          <w:sz w:val="28"/>
          <w:szCs w:val="32"/>
        </w:rPr>
        <w:fldChar w:fldCharType="end"/>
      </w:r>
    </w:p>
    <w:p>
      <w:pPr>
        <w:spacing w:line="600" w:lineRule="auto"/>
        <w:jc w:val="left"/>
        <w:rPr>
          <w:rFonts w:ascii="宋体" w:hAnsi="宋体" w:cs="等线"/>
          <w:sz w:val="24"/>
        </w:rPr>
      </w:pPr>
      <w:r>
        <w:rPr>
          <w:rFonts w:hint="eastAsia" w:cs="等线" w:asciiTheme="majorEastAsia" w:hAnsiTheme="majorEastAsia" w:eastAsiaTheme="majorEastAsia"/>
          <w:sz w:val="48"/>
          <w:szCs w:val="44"/>
        </w:rPr>
        <w:fldChar w:fldCharType="end"/>
      </w:r>
    </w:p>
    <w:p>
      <w:pPr>
        <w:pStyle w:val="4"/>
        <w:spacing w:line="360" w:lineRule="auto"/>
        <w:ind w:firstLine="480" w:firstLineChars="200"/>
        <w:jc w:val="center"/>
        <w:rPr>
          <w:rFonts w:hAnsi="宋体" w:cs="等线"/>
          <w:sz w:val="24"/>
        </w:rPr>
      </w:pPr>
      <w:r>
        <w:rPr>
          <w:rFonts w:hAnsi="宋体" w:cs="等线"/>
          <w:sz w:val="24"/>
        </w:rPr>
        <w:br w:type="page"/>
      </w:r>
    </w:p>
    <w:p>
      <w:pPr>
        <w:pStyle w:val="4"/>
        <w:numPr>
          <w:ilvl w:val="0"/>
          <w:numId w:val="4"/>
        </w:numPr>
        <w:spacing w:line="360" w:lineRule="auto"/>
        <w:jc w:val="center"/>
        <w:outlineLvl w:val="1"/>
        <w:rPr>
          <w:rFonts w:hAnsi="宋体"/>
          <w:b/>
          <w:sz w:val="32"/>
          <w:szCs w:val="24"/>
        </w:rPr>
      </w:pPr>
      <w:bookmarkStart w:id="13" w:name="_Toc159848672"/>
      <w:r>
        <w:rPr>
          <w:rFonts w:hAnsi="宋体"/>
          <w:b/>
          <w:sz w:val="32"/>
          <w:szCs w:val="24"/>
        </w:rPr>
        <w:t>授权委托书</w:t>
      </w:r>
      <w:bookmarkEnd w:id="13"/>
    </w:p>
    <w:p>
      <w:pPr>
        <w:spacing w:line="360" w:lineRule="auto"/>
        <w:ind w:firstLine="482" w:firstLineChars="200"/>
        <w:rPr>
          <w:rFonts w:ascii="宋体" w:hAnsi="宋体"/>
          <w:b/>
          <w:bCs/>
          <w:sz w:val="24"/>
        </w:rPr>
      </w:pPr>
    </w:p>
    <w:p>
      <w:pPr>
        <w:spacing w:after="156" w:afterLines="50" w:line="360" w:lineRule="auto"/>
        <w:jc w:val="left"/>
        <w:rPr>
          <w:rFonts w:ascii="宋体" w:hAnsi="宋体"/>
          <w:b/>
          <w:bCs/>
          <w:sz w:val="24"/>
        </w:rPr>
      </w:pPr>
      <w:r>
        <w:rPr>
          <w:rFonts w:ascii="宋体" w:hAnsi="宋体"/>
          <w:b/>
          <w:bCs/>
          <w:sz w:val="24"/>
        </w:rPr>
        <w:t>致</w:t>
      </w:r>
      <w:r>
        <w:rPr>
          <w:rFonts w:hint="eastAsia" w:ascii="宋体" w:hAnsi="宋体"/>
          <w:b/>
          <w:bCs/>
          <w:sz w:val="24"/>
        </w:rPr>
        <w:t>广州市演出电影有限公司</w:t>
      </w:r>
      <w:r>
        <w:rPr>
          <w:rFonts w:ascii="宋体" w:hAnsi="宋体"/>
          <w:b/>
          <w:bCs/>
          <w:sz w:val="24"/>
        </w:rPr>
        <w:t xml:space="preserve">： </w:t>
      </w:r>
    </w:p>
    <w:p>
      <w:pPr>
        <w:spacing w:line="480" w:lineRule="auto"/>
        <w:ind w:firstLine="480" w:firstLineChars="200"/>
        <w:rPr>
          <w:rFonts w:ascii="宋体" w:hAnsi="宋体"/>
          <w:sz w:val="24"/>
        </w:rPr>
      </w:pPr>
      <w:r>
        <w:rPr>
          <w:rFonts w:ascii="宋体" w:hAnsi="宋体"/>
          <w:sz w:val="24"/>
        </w:rPr>
        <w:t>本授权书宣告：</w:t>
      </w:r>
    </w:p>
    <w:p>
      <w:pPr>
        <w:snapToGrid w:val="0"/>
        <w:spacing w:line="480" w:lineRule="auto"/>
        <w:ind w:firstLine="480" w:firstLineChars="200"/>
        <w:rPr>
          <w:rFonts w:ascii="宋体" w:hAnsi="宋体"/>
          <w:sz w:val="24"/>
        </w:rPr>
      </w:pPr>
      <w:r>
        <w:rPr>
          <w:rFonts w:ascii="宋体" w:hAnsi="宋体"/>
          <w:sz w:val="24"/>
        </w:rPr>
        <w:t>委托单位：</w:t>
      </w:r>
      <w:r>
        <w:rPr>
          <w:rFonts w:ascii="宋体" w:hAnsi="宋体"/>
          <w:sz w:val="24"/>
          <w:u w:val="single"/>
        </w:rPr>
        <w:t xml:space="preserve">                          </w:t>
      </w:r>
    </w:p>
    <w:p>
      <w:pPr>
        <w:snapToGrid w:val="0"/>
        <w:spacing w:line="480" w:lineRule="auto"/>
        <w:ind w:firstLine="480" w:firstLineChars="200"/>
        <w:rPr>
          <w:rFonts w:ascii="宋体" w:hAnsi="宋体"/>
          <w:sz w:val="24"/>
          <w:u w:val="single"/>
        </w:rPr>
      </w:pPr>
      <w:r>
        <w:rPr>
          <w:rFonts w:ascii="宋体" w:hAnsi="宋体"/>
          <w:sz w:val="24"/>
        </w:rPr>
        <w:t>法定代表人：</w:t>
      </w:r>
      <w:r>
        <w:rPr>
          <w:rFonts w:ascii="宋体" w:hAnsi="宋体"/>
          <w:sz w:val="24"/>
          <w:u w:val="single"/>
        </w:rPr>
        <w:t xml:space="preserve">               </w:t>
      </w:r>
      <w:r>
        <w:rPr>
          <w:rFonts w:ascii="宋体" w:hAnsi="宋体"/>
          <w:sz w:val="24"/>
          <w:lang w:val="zh-CN"/>
        </w:rPr>
        <w:t>身份证号：</w:t>
      </w:r>
      <w:r>
        <w:rPr>
          <w:rFonts w:ascii="宋体" w:hAnsi="宋体"/>
          <w:sz w:val="24"/>
          <w:u w:val="single"/>
        </w:rPr>
        <w:t xml:space="preserve">                     </w:t>
      </w:r>
    </w:p>
    <w:p>
      <w:pPr>
        <w:snapToGrid w:val="0"/>
        <w:spacing w:line="480" w:lineRule="auto"/>
        <w:ind w:firstLine="480" w:firstLineChars="200"/>
        <w:rPr>
          <w:rFonts w:ascii="宋体" w:hAnsi="宋体"/>
          <w:sz w:val="24"/>
        </w:rPr>
      </w:pPr>
      <w:r>
        <w:rPr>
          <w:rFonts w:ascii="宋体" w:hAnsi="宋体"/>
          <w:sz w:val="24"/>
        </w:rPr>
        <w:t>受托人姓名：</w:t>
      </w:r>
      <w:r>
        <w:rPr>
          <w:rFonts w:ascii="宋体" w:hAnsi="宋体"/>
          <w:sz w:val="24"/>
          <w:u w:val="single"/>
        </w:rPr>
        <w:t xml:space="preserve">               </w:t>
      </w:r>
      <w:r>
        <w:rPr>
          <w:rFonts w:ascii="宋体" w:hAnsi="宋体"/>
          <w:sz w:val="24"/>
          <w:lang w:val="zh-CN"/>
        </w:rPr>
        <w:t>身份证号</w:t>
      </w:r>
      <w:r>
        <w:rPr>
          <w:rFonts w:ascii="宋体" w:hAnsi="宋体"/>
          <w:sz w:val="24"/>
        </w:rPr>
        <w:t>：</w:t>
      </w:r>
      <w:r>
        <w:rPr>
          <w:rFonts w:ascii="宋体" w:hAnsi="宋体"/>
          <w:sz w:val="24"/>
          <w:u w:val="single"/>
        </w:rPr>
        <w:t xml:space="preserve">                     </w:t>
      </w:r>
    </w:p>
    <w:p>
      <w:pPr>
        <w:snapToGrid w:val="0"/>
        <w:spacing w:line="480" w:lineRule="auto"/>
        <w:ind w:firstLine="480" w:firstLineChars="200"/>
        <w:rPr>
          <w:rFonts w:ascii="宋体" w:hAnsi="宋体"/>
          <w:sz w:val="24"/>
        </w:rPr>
      </w:pPr>
      <w:r>
        <w:rPr>
          <w:rFonts w:ascii="宋体" w:hAnsi="宋体"/>
          <w:sz w:val="24"/>
        </w:rPr>
        <w:t>兹委托上述受托人代表我单位参加</w:t>
      </w:r>
      <w:r>
        <w:rPr>
          <w:rFonts w:ascii="宋体" w:hAnsi="宋体"/>
          <w:sz w:val="24"/>
          <w:u w:val="single"/>
        </w:rPr>
        <w:t xml:space="preserve">  </w:t>
      </w:r>
      <w:r>
        <w:rPr>
          <w:rFonts w:hint="eastAsia" w:ascii="宋体" w:hAnsi="宋体"/>
          <w:sz w:val="24"/>
          <w:u w:val="single"/>
        </w:rPr>
        <w:t>红棉文创产品开发服务项目（YCDY-20240201-HMWC）</w:t>
      </w:r>
      <w:r>
        <w:rPr>
          <w:rFonts w:ascii="宋体" w:hAnsi="宋体"/>
          <w:bCs/>
          <w:sz w:val="24"/>
          <w:u w:val="single"/>
        </w:rPr>
        <w:t xml:space="preserve">  </w:t>
      </w:r>
      <w:r>
        <w:rPr>
          <w:rFonts w:ascii="宋体" w:hAnsi="宋体"/>
          <w:sz w:val="24"/>
        </w:rPr>
        <w:t>项目</w:t>
      </w:r>
      <w:r>
        <w:rPr>
          <w:rFonts w:hint="eastAsia" w:ascii="宋体" w:hAnsi="宋体"/>
          <w:sz w:val="24"/>
        </w:rPr>
        <w:t>招标</w:t>
      </w:r>
      <w:r>
        <w:rPr>
          <w:rFonts w:ascii="宋体" w:hAnsi="宋体"/>
          <w:sz w:val="24"/>
        </w:rPr>
        <w:t>，</w:t>
      </w:r>
      <w:r>
        <w:rPr>
          <w:rFonts w:hint="eastAsia" w:ascii="宋体" w:hAnsi="宋体"/>
          <w:sz w:val="24"/>
        </w:rPr>
        <w:t>在本项目中，</w:t>
      </w:r>
      <w:r>
        <w:rPr>
          <w:rFonts w:ascii="宋体" w:hAnsi="宋体"/>
          <w:sz w:val="24"/>
        </w:rPr>
        <w:t>受托人有权以我单位的名义签署文件</w:t>
      </w:r>
      <w:r>
        <w:rPr>
          <w:rFonts w:hint="eastAsia" w:ascii="宋体" w:hAnsi="宋体"/>
          <w:sz w:val="24"/>
        </w:rPr>
        <w:t>、</w:t>
      </w:r>
      <w:r>
        <w:rPr>
          <w:rFonts w:ascii="宋体" w:hAnsi="宋体"/>
          <w:sz w:val="24"/>
        </w:rPr>
        <w:t>协商、澄清、解释</w:t>
      </w:r>
      <w:r>
        <w:rPr>
          <w:rFonts w:hint="eastAsia" w:ascii="宋体" w:hAnsi="宋体"/>
          <w:sz w:val="24"/>
        </w:rPr>
        <w:t>、</w:t>
      </w:r>
      <w:r>
        <w:rPr>
          <w:rFonts w:ascii="宋体" w:hAnsi="宋体"/>
          <w:sz w:val="24"/>
        </w:rPr>
        <w:t>签订合同书并执行一切与此有关的事项。</w:t>
      </w:r>
    </w:p>
    <w:p>
      <w:pPr>
        <w:snapToGrid w:val="0"/>
        <w:spacing w:line="480" w:lineRule="auto"/>
        <w:ind w:firstLine="480" w:firstLineChars="200"/>
        <w:rPr>
          <w:rFonts w:ascii="宋体" w:hAnsi="宋体"/>
          <w:sz w:val="24"/>
        </w:rPr>
      </w:pPr>
      <w:r>
        <w:rPr>
          <w:rFonts w:ascii="宋体" w:hAnsi="宋体"/>
          <w:sz w:val="24"/>
        </w:rPr>
        <w:t>受托人在办理上述事宜过程中以其自己的名义所签署的所有文件我单位均予以承认。受托人无转委托权。</w:t>
      </w:r>
    </w:p>
    <w:p>
      <w:pPr>
        <w:snapToGrid w:val="0"/>
        <w:spacing w:line="480" w:lineRule="auto"/>
        <w:ind w:firstLine="480" w:firstLineChars="200"/>
        <w:rPr>
          <w:rFonts w:ascii="宋体" w:hAnsi="宋体"/>
          <w:sz w:val="24"/>
        </w:rPr>
      </w:pPr>
      <w:r>
        <w:rPr>
          <w:rFonts w:ascii="宋体" w:hAnsi="宋体"/>
          <w:sz w:val="24"/>
        </w:rPr>
        <w:t>委托期限：至上述事宜处理完毕止。</w:t>
      </w:r>
    </w:p>
    <w:p>
      <w:pPr>
        <w:snapToGrid w:val="0"/>
        <w:spacing w:line="360" w:lineRule="auto"/>
        <w:rPr>
          <w:rFonts w:ascii="宋体" w:hAnsi="宋体"/>
          <w:sz w:val="24"/>
        </w:rPr>
      </w:pPr>
    </w:p>
    <w:p>
      <w:pPr>
        <w:snapToGrid w:val="0"/>
        <w:spacing w:line="360" w:lineRule="auto"/>
        <w:rPr>
          <w:rFonts w:ascii="宋体" w:hAnsi="宋体"/>
          <w:sz w:val="24"/>
        </w:rPr>
      </w:pPr>
    </w:p>
    <w:p>
      <w:pPr>
        <w:snapToGrid w:val="0"/>
        <w:spacing w:line="360" w:lineRule="auto"/>
        <w:rPr>
          <w:rFonts w:ascii="宋体" w:hAnsi="宋体"/>
          <w:sz w:val="24"/>
        </w:rPr>
      </w:pPr>
    </w:p>
    <w:p>
      <w:pPr>
        <w:snapToGrid w:val="0"/>
        <w:spacing w:line="480" w:lineRule="auto"/>
        <w:jc w:val="right"/>
        <w:rPr>
          <w:rFonts w:ascii="宋体" w:hAnsi="宋体"/>
          <w:sz w:val="24"/>
          <w:u w:val="single"/>
        </w:rPr>
      </w:pPr>
      <w:r>
        <w:rPr>
          <w:rFonts w:ascii="宋体" w:hAnsi="宋体"/>
          <w:sz w:val="24"/>
        </w:rPr>
        <w:t>委托单位：</w:t>
      </w:r>
      <w:r>
        <w:rPr>
          <w:rFonts w:ascii="宋体" w:hAnsi="宋体"/>
          <w:sz w:val="24"/>
          <w:u w:val="single"/>
        </w:rPr>
        <w:t xml:space="preserve">                        </w:t>
      </w:r>
      <w:r>
        <w:rPr>
          <w:rFonts w:ascii="宋体" w:hAnsi="宋体"/>
          <w:b/>
          <w:color w:val="FF0000"/>
          <w:sz w:val="24"/>
          <w:u w:val="single"/>
        </w:rPr>
        <w:t>（盖章）</w:t>
      </w:r>
    </w:p>
    <w:p>
      <w:pPr>
        <w:snapToGrid w:val="0"/>
        <w:spacing w:line="480" w:lineRule="auto"/>
        <w:jc w:val="right"/>
        <w:rPr>
          <w:rFonts w:ascii="宋体" w:hAnsi="宋体"/>
          <w:sz w:val="24"/>
          <w:lang w:val="zh-CN"/>
        </w:rPr>
      </w:pPr>
      <w:r>
        <w:rPr>
          <w:rFonts w:ascii="宋体" w:hAnsi="宋体"/>
          <w:sz w:val="24"/>
          <w:lang w:val="zh-CN"/>
        </w:rPr>
        <w:t>日    期：</w:t>
      </w:r>
      <w:r>
        <w:rPr>
          <w:rFonts w:ascii="宋体" w:hAnsi="宋体"/>
          <w:sz w:val="24"/>
          <w:u w:val="single"/>
          <w:lang w:val="zh-CN"/>
        </w:rPr>
        <w:t xml:space="preserve">    </w:t>
      </w:r>
      <w:r>
        <w:rPr>
          <w:rFonts w:hint="eastAsia" w:ascii="宋体" w:hAnsi="宋体"/>
          <w:sz w:val="24"/>
          <w:u w:val="single"/>
          <w:lang w:val="zh-CN"/>
        </w:rPr>
        <w:t xml:space="preserve">  </w:t>
      </w:r>
      <w:r>
        <w:rPr>
          <w:rFonts w:ascii="宋体" w:hAnsi="宋体"/>
          <w:sz w:val="24"/>
          <w:u w:val="single"/>
          <w:lang w:val="zh-CN"/>
        </w:rPr>
        <w:t xml:space="preserve">     </w:t>
      </w:r>
      <w:r>
        <w:rPr>
          <w:rFonts w:ascii="宋体" w:hAnsi="宋体"/>
          <w:sz w:val="24"/>
          <w:lang w:val="zh-CN"/>
        </w:rPr>
        <w:t xml:space="preserve">年 </w:t>
      </w:r>
      <w:r>
        <w:rPr>
          <w:rFonts w:ascii="宋体" w:hAnsi="宋体"/>
          <w:sz w:val="24"/>
          <w:u w:val="single"/>
          <w:lang w:val="zh-CN"/>
        </w:rPr>
        <w:t xml:space="preserve">  </w:t>
      </w:r>
      <w:r>
        <w:rPr>
          <w:rFonts w:hint="eastAsia" w:ascii="宋体" w:hAnsi="宋体"/>
          <w:sz w:val="24"/>
          <w:u w:val="single"/>
          <w:lang w:val="zh-CN"/>
        </w:rPr>
        <w:t xml:space="preserve"> </w:t>
      </w:r>
      <w:r>
        <w:rPr>
          <w:rFonts w:ascii="宋体" w:hAnsi="宋体"/>
          <w:sz w:val="24"/>
          <w:u w:val="single"/>
          <w:lang w:val="zh-CN"/>
        </w:rPr>
        <w:t xml:space="preserve">   </w:t>
      </w:r>
      <w:r>
        <w:rPr>
          <w:rFonts w:ascii="宋体" w:hAnsi="宋体"/>
          <w:sz w:val="24"/>
          <w:lang w:val="zh-CN"/>
        </w:rPr>
        <w:t>月</w:t>
      </w:r>
      <w:r>
        <w:rPr>
          <w:rFonts w:ascii="宋体" w:hAnsi="宋体"/>
          <w:sz w:val="24"/>
          <w:u w:val="single"/>
          <w:lang w:val="zh-CN"/>
        </w:rPr>
        <w:t xml:space="preserve">    </w:t>
      </w:r>
      <w:r>
        <w:rPr>
          <w:rFonts w:hint="eastAsia" w:ascii="宋体" w:hAnsi="宋体"/>
          <w:sz w:val="24"/>
          <w:u w:val="single"/>
          <w:lang w:val="zh-CN"/>
        </w:rPr>
        <w:t xml:space="preserve"> </w:t>
      </w:r>
      <w:r>
        <w:rPr>
          <w:rFonts w:ascii="宋体" w:hAnsi="宋体"/>
          <w:sz w:val="24"/>
          <w:u w:val="single"/>
          <w:lang w:val="zh-CN"/>
        </w:rPr>
        <w:t xml:space="preserve">  </w:t>
      </w:r>
      <w:r>
        <w:rPr>
          <w:rFonts w:ascii="宋体" w:hAnsi="宋体"/>
          <w:sz w:val="24"/>
          <w:lang w:val="zh-CN"/>
        </w:rPr>
        <w:t>日</w:t>
      </w:r>
    </w:p>
    <w:p>
      <w:pPr>
        <w:snapToGrid w:val="0"/>
        <w:spacing w:line="480" w:lineRule="auto"/>
        <w:ind w:firstLine="4320" w:firstLineChars="1800"/>
        <w:rPr>
          <w:sz w:val="24"/>
          <w:lang w:val="zh-CN"/>
        </w:rPr>
      </w:pPr>
      <w:r>
        <w:rPr>
          <w:sz w:val="24"/>
          <w:lang w:val="zh-CN"/>
        </w:rPr>
        <w:br w:type="page"/>
      </w:r>
    </w:p>
    <w:p>
      <w:pPr>
        <w:pStyle w:val="4"/>
        <w:numPr>
          <w:ilvl w:val="0"/>
          <w:numId w:val="4"/>
        </w:numPr>
        <w:spacing w:line="360" w:lineRule="auto"/>
        <w:jc w:val="left"/>
        <w:outlineLvl w:val="1"/>
        <w:rPr>
          <w:rFonts w:hAnsi="宋体"/>
          <w:b/>
          <w:sz w:val="32"/>
          <w:szCs w:val="24"/>
        </w:rPr>
      </w:pPr>
      <w:bookmarkStart w:id="14" w:name="_Toc159848673"/>
      <w:r>
        <w:rPr>
          <w:rFonts w:hint="eastAsia" w:hAnsi="宋体"/>
          <w:b/>
          <w:sz w:val="32"/>
          <w:szCs w:val="24"/>
        </w:rPr>
        <w:t>企业简介</w:t>
      </w:r>
      <w:bookmarkEnd w:id="14"/>
    </w:p>
    <w:p>
      <w:pPr>
        <w:rPr>
          <w:sz w:val="24"/>
          <w:lang w:val="zh-CN"/>
        </w:rPr>
      </w:pPr>
    </w:p>
    <w:p>
      <w:pPr>
        <w:rPr>
          <w:sz w:val="36"/>
          <w:szCs w:val="36"/>
          <w:lang w:val="zh-CN"/>
        </w:rPr>
      </w:pPr>
      <w:r>
        <w:rPr>
          <w:rFonts w:hint="eastAsia"/>
          <w:sz w:val="36"/>
          <w:szCs w:val="36"/>
          <w:lang w:val="zh-CN"/>
        </w:rPr>
        <w:t>x</w:t>
      </w:r>
      <w:r>
        <w:rPr>
          <w:sz w:val="36"/>
          <w:szCs w:val="36"/>
          <w:lang w:val="zh-CN"/>
        </w:rPr>
        <w:t>xx</w:t>
      </w:r>
    </w:p>
    <w:p>
      <w:pPr>
        <w:snapToGrid w:val="0"/>
        <w:spacing w:line="480" w:lineRule="auto"/>
        <w:ind w:firstLine="4320" w:firstLineChars="1800"/>
        <w:rPr>
          <w:sz w:val="24"/>
          <w:lang w:val="zh-CN"/>
        </w:rPr>
      </w:pPr>
      <w:r>
        <w:rPr>
          <w:sz w:val="24"/>
          <w:lang w:val="zh-CN"/>
        </w:rPr>
        <w:br w:type="page"/>
      </w:r>
    </w:p>
    <w:p>
      <w:pPr>
        <w:pStyle w:val="4"/>
        <w:numPr>
          <w:ilvl w:val="0"/>
          <w:numId w:val="4"/>
        </w:numPr>
        <w:spacing w:line="360" w:lineRule="auto"/>
        <w:jc w:val="left"/>
        <w:outlineLvl w:val="1"/>
        <w:rPr>
          <w:rFonts w:hAnsi="宋体"/>
          <w:b/>
          <w:sz w:val="32"/>
          <w:szCs w:val="24"/>
        </w:rPr>
      </w:pPr>
      <w:bookmarkStart w:id="15" w:name="_Toc159848674"/>
      <w:r>
        <w:rPr>
          <w:rFonts w:hint="eastAsia" w:hAnsi="宋体"/>
          <w:b/>
          <w:sz w:val="32"/>
          <w:szCs w:val="24"/>
        </w:rPr>
        <w:t>相关业绩</w:t>
      </w:r>
      <w:bookmarkEnd w:id="15"/>
    </w:p>
    <w:p>
      <w:pPr>
        <w:rPr>
          <w:sz w:val="24"/>
          <w:lang w:val="zh-CN"/>
        </w:rPr>
      </w:pPr>
    </w:p>
    <w:p>
      <w:pPr>
        <w:rPr>
          <w:sz w:val="36"/>
          <w:szCs w:val="36"/>
          <w:lang w:val="zh-CN"/>
        </w:rPr>
      </w:pPr>
      <w:r>
        <w:rPr>
          <w:rFonts w:hint="eastAsia"/>
          <w:sz w:val="36"/>
          <w:szCs w:val="36"/>
          <w:lang w:val="zh-CN"/>
        </w:rPr>
        <w:t>x</w:t>
      </w:r>
      <w:r>
        <w:rPr>
          <w:sz w:val="36"/>
          <w:szCs w:val="36"/>
          <w:lang w:val="zh-CN"/>
        </w:rPr>
        <w:t>xx</w:t>
      </w:r>
    </w:p>
    <w:p>
      <w:pPr>
        <w:snapToGrid w:val="0"/>
        <w:spacing w:line="480" w:lineRule="auto"/>
        <w:ind w:firstLine="6480" w:firstLineChars="1800"/>
        <w:rPr>
          <w:sz w:val="24"/>
          <w:lang w:val="zh-CN"/>
        </w:rPr>
      </w:pPr>
      <w:r>
        <w:rPr>
          <w:sz w:val="36"/>
          <w:szCs w:val="36"/>
          <w:lang w:val="zh-CN"/>
        </w:rPr>
        <w:br w:type="page"/>
      </w:r>
    </w:p>
    <w:p>
      <w:pPr>
        <w:pStyle w:val="4"/>
        <w:numPr>
          <w:ilvl w:val="0"/>
          <w:numId w:val="4"/>
        </w:numPr>
        <w:spacing w:line="360" w:lineRule="auto"/>
        <w:jc w:val="left"/>
        <w:outlineLvl w:val="1"/>
        <w:rPr>
          <w:rFonts w:hAnsi="宋体"/>
          <w:b/>
          <w:sz w:val="32"/>
          <w:szCs w:val="24"/>
        </w:rPr>
      </w:pPr>
      <w:bookmarkStart w:id="16" w:name="_Toc159848675"/>
      <w:r>
        <w:rPr>
          <w:rFonts w:hint="eastAsia" w:hAnsi="宋体"/>
          <w:b/>
          <w:sz w:val="32"/>
          <w:szCs w:val="24"/>
        </w:rPr>
        <w:t>相关资质</w:t>
      </w:r>
      <w:bookmarkEnd w:id="16"/>
    </w:p>
    <w:p>
      <w:pPr>
        <w:rPr>
          <w:sz w:val="24"/>
          <w:lang w:val="zh-CN"/>
        </w:rPr>
      </w:pPr>
    </w:p>
    <w:p>
      <w:pPr>
        <w:numPr>
          <w:ilvl w:val="0"/>
          <w:numId w:val="5"/>
        </w:numPr>
        <w:ind w:left="442" w:hanging="442"/>
        <w:outlineLvl w:val="2"/>
        <w:rPr>
          <w:sz w:val="28"/>
          <w:szCs w:val="28"/>
          <w:lang w:val="zh-CN"/>
        </w:rPr>
      </w:pPr>
      <w:r>
        <w:rPr>
          <w:rFonts w:hint="eastAsia"/>
          <w:sz w:val="28"/>
          <w:szCs w:val="28"/>
          <w:lang w:val="zh-CN"/>
        </w:rPr>
        <w:t>营业执照</w:t>
      </w:r>
    </w:p>
    <w:p>
      <w:pPr>
        <w:rPr>
          <w:sz w:val="36"/>
          <w:szCs w:val="36"/>
          <w:lang w:val="zh-CN"/>
        </w:rPr>
      </w:pPr>
    </w:p>
    <w:p>
      <w:pPr>
        <w:numPr>
          <w:ilvl w:val="0"/>
          <w:numId w:val="5"/>
        </w:numPr>
        <w:ind w:left="442" w:hanging="442"/>
        <w:outlineLvl w:val="2"/>
        <w:rPr>
          <w:sz w:val="28"/>
          <w:szCs w:val="28"/>
          <w:lang w:val="zh-CN"/>
        </w:rPr>
      </w:pPr>
      <w:r>
        <w:rPr>
          <w:rFonts w:hint="eastAsia"/>
          <w:sz w:val="28"/>
          <w:szCs w:val="28"/>
          <w:lang w:val="zh-CN"/>
        </w:rPr>
        <w:t>相关证书</w:t>
      </w:r>
    </w:p>
    <w:p/>
    <w:p>
      <w:pPr>
        <w:snapToGrid w:val="0"/>
        <w:spacing w:line="480" w:lineRule="auto"/>
        <w:ind w:firstLine="3780" w:firstLineChars="1800"/>
        <w:rPr>
          <w:sz w:val="24"/>
          <w:lang w:val="zh-CN"/>
        </w:rPr>
      </w:pPr>
      <w:r>
        <w:br w:type="page"/>
      </w:r>
    </w:p>
    <w:p>
      <w:pPr>
        <w:pStyle w:val="4"/>
        <w:numPr>
          <w:ilvl w:val="0"/>
          <w:numId w:val="4"/>
        </w:numPr>
        <w:spacing w:line="360" w:lineRule="auto"/>
        <w:jc w:val="left"/>
        <w:outlineLvl w:val="1"/>
        <w:rPr>
          <w:rFonts w:hAnsi="宋体"/>
          <w:b/>
          <w:sz w:val="32"/>
          <w:szCs w:val="24"/>
        </w:rPr>
      </w:pPr>
      <w:bookmarkStart w:id="17" w:name="_Toc159848676"/>
      <w:r>
        <w:rPr>
          <w:rFonts w:hint="eastAsia" w:hAnsi="宋体"/>
          <w:b/>
          <w:sz w:val="32"/>
          <w:szCs w:val="24"/>
        </w:rPr>
        <w:t>报价函</w:t>
      </w:r>
      <w:bookmarkEnd w:id="17"/>
    </w:p>
    <w:p>
      <w:pPr>
        <w:spacing w:line="360" w:lineRule="auto"/>
        <w:rPr>
          <w:rFonts w:ascii="宋体" w:hAnsi="宋体"/>
          <w:sz w:val="28"/>
          <w:szCs w:val="28"/>
          <w:lang w:val="zh-CN"/>
        </w:rPr>
      </w:pPr>
    </w:p>
    <w:p>
      <w:pPr>
        <w:spacing w:line="360" w:lineRule="auto"/>
        <w:rPr>
          <w:rFonts w:ascii="宋体" w:hAnsi="宋体"/>
          <w:sz w:val="28"/>
          <w:szCs w:val="28"/>
          <w:lang w:val="zh-CN"/>
        </w:rPr>
      </w:pPr>
      <w:r>
        <w:rPr>
          <w:rFonts w:ascii="宋体" w:hAnsi="宋体"/>
          <w:sz w:val="28"/>
          <w:szCs w:val="28"/>
          <w:lang w:val="zh-CN"/>
        </w:rPr>
        <w:t>致广州市</w:t>
      </w:r>
      <w:r>
        <w:rPr>
          <w:rFonts w:hint="eastAsia" w:ascii="宋体" w:hAnsi="宋体"/>
          <w:sz w:val="28"/>
          <w:szCs w:val="28"/>
          <w:lang w:val="zh-CN"/>
        </w:rPr>
        <w:t>演出电影有限公司:</w:t>
      </w:r>
    </w:p>
    <w:p/>
    <w:p>
      <w:pPr>
        <w:spacing w:line="360" w:lineRule="auto"/>
        <w:ind w:firstLine="565" w:firstLineChars="202"/>
        <w:rPr>
          <w:rFonts w:ascii="宋体" w:hAnsi="宋体"/>
          <w:b/>
          <w:sz w:val="28"/>
          <w:szCs w:val="28"/>
          <w:u w:val="single"/>
        </w:rPr>
      </w:pPr>
      <w:r>
        <w:rPr>
          <w:rFonts w:hint="eastAsia" w:ascii="宋体" w:hAnsi="宋体"/>
          <w:sz w:val="28"/>
          <w:szCs w:val="28"/>
          <w:lang w:val="zh-CN"/>
        </w:rPr>
        <w:t>1.我方已仔细研究了</w:t>
      </w:r>
      <w:r>
        <w:rPr>
          <w:rFonts w:hint="eastAsia" w:ascii="宋体" w:hAnsi="宋体" w:cs="等线"/>
          <w:b/>
          <w:bCs/>
          <w:sz w:val="28"/>
          <w:szCs w:val="28"/>
          <w:u w:val="single"/>
        </w:rPr>
        <w:t>红棉文创产品开发服务项目（项目编号：YCDY-20240201-HMWC）</w:t>
      </w:r>
      <w:r>
        <w:rPr>
          <w:rFonts w:hint="eastAsia" w:ascii="宋体" w:hAnsi="宋体"/>
          <w:sz w:val="28"/>
          <w:szCs w:val="28"/>
          <w:lang w:val="zh-CN"/>
        </w:rPr>
        <w:t>公开选取供应商公告的全部内容，愿意以</w:t>
      </w:r>
      <w:r>
        <w:rPr>
          <w:rFonts w:hint="eastAsia" w:ascii="宋体" w:hAnsi="宋体"/>
          <w:sz w:val="28"/>
          <w:szCs w:val="28"/>
          <w:u w:val="single"/>
          <w:lang w:val="zh-CN"/>
        </w:rPr>
        <w:t>￥0</w:t>
      </w:r>
      <w:r>
        <w:rPr>
          <w:rFonts w:ascii="宋体" w:hAnsi="宋体"/>
          <w:sz w:val="28"/>
          <w:szCs w:val="28"/>
          <w:u w:val="single"/>
          <w:lang w:val="zh-CN"/>
        </w:rPr>
        <w:t>0,000.00</w:t>
      </w:r>
      <w:r>
        <w:rPr>
          <w:rFonts w:hint="eastAsia" w:ascii="宋体" w:hAnsi="宋体"/>
          <w:sz w:val="28"/>
          <w:szCs w:val="28"/>
          <w:u w:val="single"/>
          <w:lang w:val="zh-CN"/>
        </w:rPr>
        <w:t>人民币(大写x</w:t>
      </w:r>
      <w:r>
        <w:rPr>
          <w:rFonts w:ascii="宋体" w:hAnsi="宋体"/>
          <w:sz w:val="28"/>
          <w:szCs w:val="28"/>
          <w:u w:val="single"/>
          <w:lang w:val="zh-CN"/>
        </w:rPr>
        <w:t>xx</w:t>
      </w:r>
      <w:r>
        <w:rPr>
          <w:rFonts w:hint="eastAsia" w:ascii="宋体" w:hAnsi="宋体"/>
          <w:sz w:val="28"/>
          <w:szCs w:val="28"/>
          <w:u w:val="single"/>
          <w:lang w:val="zh-CN"/>
        </w:rPr>
        <w:t>元)</w:t>
      </w:r>
      <w:r>
        <w:rPr>
          <w:rFonts w:hint="eastAsia" w:ascii="宋体" w:hAnsi="宋体"/>
          <w:sz w:val="28"/>
          <w:szCs w:val="28"/>
          <w:lang w:val="zh-CN"/>
        </w:rPr>
        <w:t>的投标总报价，按合同约定实施和完成项目工作内容。</w:t>
      </w:r>
    </w:p>
    <w:p>
      <w:pPr>
        <w:spacing w:line="360" w:lineRule="auto"/>
        <w:ind w:firstLine="565" w:firstLineChars="202"/>
        <w:rPr>
          <w:rFonts w:ascii="宋体" w:hAnsi="宋体"/>
          <w:bCs/>
          <w:sz w:val="28"/>
          <w:szCs w:val="28"/>
        </w:rPr>
      </w:pPr>
      <w:r>
        <w:rPr>
          <w:rFonts w:hint="eastAsia" w:ascii="宋体" w:hAnsi="宋体"/>
          <w:bCs/>
          <w:sz w:val="28"/>
          <w:szCs w:val="28"/>
        </w:rPr>
        <w:t>2.如我方中标:</w:t>
      </w:r>
    </w:p>
    <w:p>
      <w:pPr>
        <w:spacing w:line="360" w:lineRule="auto"/>
        <w:ind w:firstLine="565" w:firstLineChars="202"/>
        <w:rPr>
          <w:rFonts w:ascii="宋体" w:hAnsi="宋体"/>
          <w:bCs/>
          <w:sz w:val="28"/>
          <w:szCs w:val="28"/>
        </w:rPr>
      </w:pPr>
      <w:r>
        <w:rPr>
          <w:rFonts w:hint="eastAsia" w:ascii="宋体" w:hAnsi="宋体"/>
          <w:bCs/>
          <w:sz w:val="28"/>
          <w:szCs w:val="28"/>
        </w:rPr>
        <w:t>我方承诺在收到采购人的中标通知后在规定的期限内与采购人签订合同，并承诺在合同约定的期限内完成项目工程。</w:t>
      </w:r>
    </w:p>
    <w:p>
      <w:pPr>
        <w:spacing w:line="360" w:lineRule="auto"/>
        <w:ind w:firstLine="565" w:firstLineChars="202"/>
        <w:rPr>
          <w:rFonts w:ascii="宋体" w:hAnsi="宋体"/>
          <w:bCs/>
          <w:sz w:val="28"/>
          <w:szCs w:val="28"/>
        </w:rPr>
      </w:pPr>
      <w:r>
        <w:rPr>
          <w:rFonts w:hint="eastAsia" w:ascii="宋体" w:hAnsi="宋体"/>
          <w:bCs/>
          <w:sz w:val="28"/>
          <w:szCs w:val="28"/>
        </w:rPr>
        <w:t>3.我方在此声明，所递交的投标报价函及有关资料内容完整、真实和准确。</w:t>
      </w:r>
    </w:p>
    <w:p>
      <w:pPr>
        <w:spacing w:line="360" w:lineRule="auto"/>
        <w:rPr>
          <w:rFonts w:ascii="宋体" w:hAnsi="宋体"/>
          <w:b/>
          <w:sz w:val="28"/>
          <w:szCs w:val="28"/>
        </w:rPr>
      </w:pPr>
    </w:p>
    <w:p>
      <w:pPr>
        <w:spacing w:line="600" w:lineRule="auto"/>
        <w:ind w:left="850" w:leftChars="405" w:firstLine="1701" w:firstLineChars="605"/>
        <w:rPr>
          <w:rFonts w:ascii="宋体" w:hAnsi="宋体"/>
          <w:b/>
          <w:sz w:val="28"/>
          <w:szCs w:val="28"/>
        </w:rPr>
      </w:pPr>
      <w:r>
        <w:rPr>
          <w:rFonts w:hint="eastAsia" w:ascii="宋体" w:hAnsi="宋体"/>
          <w:b/>
          <w:sz w:val="28"/>
          <w:szCs w:val="28"/>
        </w:rPr>
        <w:t>投标人:(盖单位公章)</w:t>
      </w:r>
    </w:p>
    <w:p>
      <w:pPr>
        <w:spacing w:line="600" w:lineRule="auto"/>
        <w:ind w:left="850" w:leftChars="405" w:firstLine="1701" w:firstLineChars="605"/>
        <w:rPr>
          <w:rFonts w:ascii="宋体" w:hAnsi="宋体"/>
          <w:b/>
          <w:sz w:val="28"/>
          <w:szCs w:val="28"/>
        </w:rPr>
      </w:pPr>
      <w:r>
        <w:rPr>
          <w:rFonts w:hint="eastAsia" w:ascii="宋体" w:hAnsi="宋体"/>
          <w:b/>
          <w:sz w:val="28"/>
          <w:szCs w:val="28"/>
        </w:rPr>
        <w:t>法定代表人或其委托代理人:(签字)</w:t>
      </w:r>
    </w:p>
    <w:p>
      <w:pPr>
        <w:spacing w:line="600" w:lineRule="auto"/>
        <w:ind w:left="850" w:leftChars="405" w:firstLine="1701" w:firstLineChars="605"/>
        <w:rPr>
          <w:rFonts w:ascii="宋体" w:hAnsi="宋体"/>
          <w:b/>
          <w:sz w:val="28"/>
          <w:szCs w:val="28"/>
        </w:rPr>
      </w:pPr>
      <w:r>
        <w:rPr>
          <w:rFonts w:hint="eastAsia" w:ascii="宋体" w:hAnsi="宋体"/>
          <w:b/>
          <w:sz w:val="28"/>
          <w:szCs w:val="28"/>
        </w:rPr>
        <w:t>年</w:t>
      </w:r>
      <w:r>
        <w:rPr>
          <w:rFonts w:ascii="宋体" w:hAnsi="宋体"/>
          <w:b/>
          <w:sz w:val="28"/>
          <w:szCs w:val="28"/>
        </w:rPr>
        <w:tab/>
      </w:r>
      <w:r>
        <w:rPr>
          <w:rFonts w:ascii="宋体" w:hAnsi="宋体"/>
          <w:b/>
          <w:sz w:val="28"/>
          <w:szCs w:val="28"/>
        </w:rPr>
        <w:tab/>
      </w:r>
      <w:r>
        <w:rPr>
          <w:rFonts w:hint="eastAsia" w:ascii="宋体" w:hAnsi="宋体"/>
          <w:b/>
          <w:sz w:val="28"/>
          <w:szCs w:val="28"/>
        </w:rPr>
        <w:t>月</w:t>
      </w:r>
      <w:r>
        <w:rPr>
          <w:rFonts w:ascii="宋体" w:hAnsi="宋体"/>
          <w:b/>
          <w:sz w:val="28"/>
          <w:szCs w:val="28"/>
        </w:rPr>
        <w:tab/>
      </w:r>
      <w:r>
        <w:rPr>
          <w:rFonts w:ascii="宋体" w:hAnsi="宋体"/>
          <w:b/>
          <w:sz w:val="28"/>
          <w:szCs w:val="28"/>
        </w:rPr>
        <w:tab/>
      </w:r>
      <w:r>
        <w:rPr>
          <w:rFonts w:hint="eastAsia" w:ascii="宋体" w:hAnsi="宋体"/>
          <w:b/>
          <w:sz w:val="28"/>
          <w:szCs w:val="28"/>
        </w:rPr>
        <w:t>日</w:t>
      </w:r>
    </w:p>
    <w:p/>
    <w:p>
      <w:pPr>
        <w:widowControl/>
        <w:jc w:val="left"/>
        <w:rPr>
          <w:rFonts w:ascii="宋体" w:hAnsi="宋体"/>
          <w:b/>
          <w:bCs/>
          <w:sz w:val="24"/>
          <w:szCs w:val="24"/>
        </w:rPr>
      </w:pPr>
      <w:r>
        <w:rPr>
          <w:rFonts w:ascii="宋体" w:hAnsi="宋体"/>
          <w:b/>
          <w:bCs/>
          <w:sz w:val="24"/>
          <w:szCs w:val="24"/>
        </w:rPr>
        <w:br w:type="page"/>
      </w:r>
    </w:p>
    <w:p>
      <w:pPr>
        <w:pStyle w:val="4"/>
        <w:numPr>
          <w:ilvl w:val="0"/>
          <w:numId w:val="4"/>
        </w:numPr>
        <w:spacing w:line="360" w:lineRule="auto"/>
        <w:jc w:val="left"/>
        <w:outlineLvl w:val="1"/>
        <w:rPr>
          <w:rFonts w:hAnsi="宋体"/>
          <w:b/>
          <w:sz w:val="32"/>
          <w:szCs w:val="24"/>
        </w:rPr>
      </w:pPr>
      <w:bookmarkStart w:id="18" w:name="_Toc159848677"/>
      <w:r>
        <w:rPr>
          <w:rFonts w:hint="eastAsia" w:hAnsi="宋体"/>
          <w:b/>
          <w:sz w:val="32"/>
          <w:szCs w:val="24"/>
        </w:rPr>
        <w:t>报价清单</w:t>
      </w:r>
      <w:bookmarkEnd w:id="18"/>
    </w:p>
    <w:p>
      <w:pPr>
        <w:spacing w:line="360" w:lineRule="auto"/>
        <w:rPr>
          <w:rFonts w:ascii="宋体" w:hAnsi="宋体" w:cs="Times New Roman"/>
          <w:sz w:val="24"/>
          <w:szCs w:val="24"/>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sdtPr>
    <w:sdtContent>
      <w:sdt>
        <w:sdtPr>
          <w:id w:val="1728636285"/>
        </w:sdtPr>
        <w:sdtContent>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WordPictureWatermark1265815126" o:spid="_x0000_s3074" o:spt="75" type="#_x0000_t75" style="position:absolute;left:0pt;height:361pt;width:414.8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LOGO"/>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WordPictureWatermark1265815125" o:spid="_x0000_s3073" o:spt="75" type="#_x0000_t75" style="position:absolute;left:0pt;height:361pt;width:414.8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LOGO"/>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D12AC5"/>
    <w:multiLevelType w:val="multilevel"/>
    <w:tmpl w:val="0AD12AC5"/>
    <w:lvl w:ilvl="0" w:tentative="0">
      <w:start w:val="1"/>
      <w:numFmt w:val="chineseCountingThousand"/>
      <w:lvlText w:val="%1、"/>
      <w:lvlJc w:val="left"/>
      <w:pPr>
        <w:ind w:left="425" w:hanging="425"/>
      </w:pPr>
      <w:rPr>
        <w:rFonts w:hint="eastAsia"/>
      </w:rPr>
    </w:lvl>
    <w:lvl w:ilvl="1" w:tentative="0">
      <w:start w:val="1"/>
      <w:numFmt w:val="decimal"/>
      <w:lvlText w:val="%2、"/>
      <w:lvlJc w:val="left"/>
      <w:pPr>
        <w:ind w:left="865" w:hanging="440"/>
      </w:pPr>
      <w:rPr>
        <w:rFonts w:hint="eastAsia"/>
        <w:b w:val="0"/>
        <w:bCs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
    <w:nsid w:val="11FE62EE"/>
    <w:multiLevelType w:val="multilevel"/>
    <w:tmpl w:val="11FE62EE"/>
    <w:lvl w:ilvl="0" w:tentative="0">
      <w:start w:val="1"/>
      <w:numFmt w:val="taiwaneseCountingThousand"/>
      <w:lvlText w:val="(%1)"/>
      <w:lvlJc w:val="left"/>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2">
    <w:nsid w:val="300030F5"/>
    <w:multiLevelType w:val="multilevel"/>
    <w:tmpl w:val="300030F5"/>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77584D18"/>
    <w:multiLevelType w:val="multilevel"/>
    <w:tmpl w:val="77584D18"/>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7D52049A"/>
    <w:multiLevelType w:val="multilevel"/>
    <w:tmpl w:val="7D52049A"/>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1YmQ3MzRiYWUzNGVjNTg3NmRkYTc1NjVjNThkZTAifQ=="/>
  </w:docVars>
  <w:rsids>
    <w:rsidRoot w:val="1B775F20"/>
    <w:rsid w:val="00053594"/>
    <w:rsid w:val="00063BE0"/>
    <w:rsid w:val="0007377E"/>
    <w:rsid w:val="00086F0B"/>
    <w:rsid w:val="000A20AF"/>
    <w:rsid w:val="000B6D27"/>
    <w:rsid w:val="000F53D6"/>
    <w:rsid w:val="00101DFA"/>
    <w:rsid w:val="001060C0"/>
    <w:rsid w:val="0012496B"/>
    <w:rsid w:val="00130E9E"/>
    <w:rsid w:val="001C2FAF"/>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82F35"/>
    <w:rsid w:val="002F39B4"/>
    <w:rsid w:val="002F3BFF"/>
    <w:rsid w:val="002F6121"/>
    <w:rsid w:val="002F6963"/>
    <w:rsid w:val="003172E7"/>
    <w:rsid w:val="00350770"/>
    <w:rsid w:val="003C6299"/>
    <w:rsid w:val="003F602A"/>
    <w:rsid w:val="00405003"/>
    <w:rsid w:val="00432795"/>
    <w:rsid w:val="0046501E"/>
    <w:rsid w:val="004743C7"/>
    <w:rsid w:val="004760FE"/>
    <w:rsid w:val="004B251C"/>
    <w:rsid w:val="004C7C14"/>
    <w:rsid w:val="004D5652"/>
    <w:rsid w:val="004D6B2B"/>
    <w:rsid w:val="004F2EE5"/>
    <w:rsid w:val="00512E98"/>
    <w:rsid w:val="00543243"/>
    <w:rsid w:val="00544AC7"/>
    <w:rsid w:val="00565000"/>
    <w:rsid w:val="00575000"/>
    <w:rsid w:val="00592483"/>
    <w:rsid w:val="005B71B8"/>
    <w:rsid w:val="005B7E0C"/>
    <w:rsid w:val="005C1122"/>
    <w:rsid w:val="005C3D05"/>
    <w:rsid w:val="0060206F"/>
    <w:rsid w:val="0062614E"/>
    <w:rsid w:val="00696B52"/>
    <w:rsid w:val="006B3FF0"/>
    <w:rsid w:val="006E4C85"/>
    <w:rsid w:val="006F11E0"/>
    <w:rsid w:val="00704E55"/>
    <w:rsid w:val="00715DEE"/>
    <w:rsid w:val="00745D4A"/>
    <w:rsid w:val="00753B7B"/>
    <w:rsid w:val="007659F6"/>
    <w:rsid w:val="007A19D7"/>
    <w:rsid w:val="007E1058"/>
    <w:rsid w:val="007E2DDB"/>
    <w:rsid w:val="007E6BAA"/>
    <w:rsid w:val="00817E2A"/>
    <w:rsid w:val="008323BE"/>
    <w:rsid w:val="00835CD4"/>
    <w:rsid w:val="00852024"/>
    <w:rsid w:val="008602EE"/>
    <w:rsid w:val="0087440E"/>
    <w:rsid w:val="00884BF5"/>
    <w:rsid w:val="008978EF"/>
    <w:rsid w:val="008D5EE1"/>
    <w:rsid w:val="0090194D"/>
    <w:rsid w:val="00947D10"/>
    <w:rsid w:val="00956F60"/>
    <w:rsid w:val="00971B47"/>
    <w:rsid w:val="00983B4F"/>
    <w:rsid w:val="00994B1F"/>
    <w:rsid w:val="009A27D4"/>
    <w:rsid w:val="00A3175A"/>
    <w:rsid w:val="00A41FEC"/>
    <w:rsid w:val="00A435B2"/>
    <w:rsid w:val="00A80ECD"/>
    <w:rsid w:val="00A9683E"/>
    <w:rsid w:val="00AA0FB5"/>
    <w:rsid w:val="00AB2D37"/>
    <w:rsid w:val="00B30521"/>
    <w:rsid w:val="00BA49C9"/>
    <w:rsid w:val="00BC156D"/>
    <w:rsid w:val="00BD7F8B"/>
    <w:rsid w:val="00C23FAF"/>
    <w:rsid w:val="00C50D25"/>
    <w:rsid w:val="00C5377E"/>
    <w:rsid w:val="00CA0B9B"/>
    <w:rsid w:val="00CB7B8F"/>
    <w:rsid w:val="00D10B5B"/>
    <w:rsid w:val="00D14F0B"/>
    <w:rsid w:val="00D171D2"/>
    <w:rsid w:val="00D205CF"/>
    <w:rsid w:val="00D41D28"/>
    <w:rsid w:val="00D524DE"/>
    <w:rsid w:val="00D52EDA"/>
    <w:rsid w:val="00D81CFF"/>
    <w:rsid w:val="00DA5FFB"/>
    <w:rsid w:val="00DB5CE9"/>
    <w:rsid w:val="00DE612D"/>
    <w:rsid w:val="00E1345A"/>
    <w:rsid w:val="00E46C81"/>
    <w:rsid w:val="00EC1F83"/>
    <w:rsid w:val="00EC5DE3"/>
    <w:rsid w:val="00ED1459"/>
    <w:rsid w:val="00EE4DAC"/>
    <w:rsid w:val="00F01BDA"/>
    <w:rsid w:val="00F05F93"/>
    <w:rsid w:val="00F06E36"/>
    <w:rsid w:val="00F22F2A"/>
    <w:rsid w:val="00F63F51"/>
    <w:rsid w:val="00F7335D"/>
    <w:rsid w:val="00FB5909"/>
    <w:rsid w:val="00FC3368"/>
    <w:rsid w:val="04167B52"/>
    <w:rsid w:val="05585D2E"/>
    <w:rsid w:val="06CE6B87"/>
    <w:rsid w:val="08CA7EEC"/>
    <w:rsid w:val="10B86692"/>
    <w:rsid w:val="11D761DE"/>
    <w:rsid w:val="16935E02"/>
    <w:rsid w:val="16A06F2B"/>
    <w:rsid w:val="1B723200"/>
    <w:rsid w:val="1B775F20"/>
    <w:rsid w:val="1B88593A"/>
    <w:rsid w:val="1C03737D"/>
    <w:rsid w:val="1DB80FC3"/>
    <w:rsid w:val="2B2C076B"/>
    <w:rsid w:val="2C9F48F4"/>
    <w:rsid w:val="2FC55B9D"/>
    <w:rsid w:val="30104898"/>
    <w:rsid w:val="311E37B6"/>
    <w:rsid w:val="316B1CB8"/>
    <w:rsid w:val="32A47A95"/>
    <w:rsid w:val="337E678E"/>
    <w:rsid w:val="34D2341C"/>
    <w:rsid w:val="396674E2"/>
    <w:rsid w:val="3F3D74FE"/>
    <w:rsid w:val="40860A30"/>
    <w:rsid w:val="415A4A53"/>
    <w:rsid w:val="42C80AB8"/>
    <w:rsid w:val="442944F4"/>
    <w:rsid w:val="4A6C513B"/>
    <w:rsid w:val="4D3267B3"/>
    <w:rsid w:val="4E4F3616"/>
    <w:rsid w:val="4F73743F"/>
    <w:rsid w:val="4FC96B8B"/>
    <w:rsid w:val="57C32112"/>
    <w:rsid w:val="58B64101"/>
    <w:rsid w:val="5CEB6393"/>
    <w:rsid w:val="61E02FD6"/>
    <w:rsid w:val="61EE18CF"/>
    <w:rsid w:val="61FC3796"/>
    <w:rsid w:val="629D05E5"/>
    <w:rsid w:val="644E068E"/>
    <w:rsid w:val="667D1FC3"/>
    <w:rsid w:val="673F0C98"/>
    <w:rsid w:val="67492634"/>
    <w:rsid w:val="68284B9F"/>
    <w:rsid w:val="6A895403"/>
    <w:rsid w:val="6CDD59FD"/>
    <w:rsid w:val="6E5F3185"/>
    <w:rsid w:val="70150D00"/>
    <w:rsid w:val="7023779A"/>
    <w:rsid w:val="705F4094"/>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2">
    <w:name w:val="Default Paragraph Font"/>
    <w:semiHidden/>
    <w:unhideWhenUsed/>
    <w:uiPriority w:val="1"/>
  </w:style>
  <w:style w:type="table" w:default="1" w:styleId="11">
    <w:name w:val="Normal Table"/>
    <w:autoRedefine/>
    <w:semiHidden/>
    <w:unhideWhenUsed/>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rPr>
      <w:rFonts w:cs="Times New Roman"/>
    </w:rPr>
  </w:style>
  <w:style w:type="paragraph" w:styleId="3">
    <w:name w:val="Body Text Indent"/>
    <w:basedOn w:val="1"/>
    <w:semiHidden/>
    <w:unhideWhenUsed/>
    <w:qFormat/>
    <w:uiPriority w:val="99"/>
    <w:pPr>
      <w:spacing w:after="120"/>
      <w:ind w:left="420" w:leftChars="200"/>
    </w:pPr>
  </w:style>
  <w:style w:type="paragraph" w:styleId="4">
    <w:name w:val="Plain Text"/>
    <w:basedOn w:val="1"/>
    <w:qFormat/>
    <w:uiPriority w:val="0"/>
    <w:rPr>
      <w:rFonts w:ascii="宋体" w:hAnsi="Courier New" w:eastAsiaTheme="minorEastAsia"/>
      <w:szCs w:val="20"/>
    </w:rPr>
  </w:style>
  <w:style w:type="paragraph" w:styleId="5">
    <w:name w:val="Date"/>
    <w:basedOn w:val="1"/>
    <w:next w:val="1"/>
    <w:link w:val="18"/>
    <w:autoRedefine/>
    <w:qFormat/>
    <w:uiPriority w:val="0"/>
    <w:pPr>
      <w:ind w:left="100" w:leftChars="2500"/>
    </w:pPr>
  </w:style>
  <w:style w:type="paragraph" w:styleId="6">
    <w:name w:val="Balloon Text"/>
    <w:basedOn w:val="1"/>
    <w:link w:val="17"/>
    <w:autoRedefine/>
    <w:semiHidden/>
    <w:unhideWhenUsed/>
    <w:qFormat/>
    <w:uiPriority w:val="0"/>
    <w:rPr>
      <w:sz w:val="18"/>
      <w:szCs w:val="18"/>
    </w:rPr>
  </w:style>
  <w:style w:type="paragraph" w:styleId="7">
    <w:name w:val="footer"/>
    <w:basedOn w:val="1"/>
    <w:link w:val="15"/>
    <w:autoRedefine/>
    <w:qFormat/>
    <w:uiPriority w:val="99"/>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toc 2"/>
    <w:basedOn w:val="1"/>
    <w:next w:val="1"/>
    <w:autoRedefine/>
    <w:qFormat/>
    <w:uiPriority w:val="39"/>
    <w:pPr>
      <w:ind w:left="420" w:leftChars="200"/>
    </w:pPr>
  </w:style>
  <w:style w:type="paragraph" w:styleId="10">
    <w:name w:val="Body Text First Indent 2"/>
    <w:basedOn w:val="3"/>
    <w:autoRedefine/>
    <w:semiHidden/>
    <w:unhideWhenUsed/>
    <w:qFormat/>
    <w:uiPriority w:val="99"/>
    <w:pPr>
      <w:ind w:firstLine="420" w:firstLineChars="200"/>
    </w:pPr>
  </w:style>
  <w:style w:type="character" w:styleId="13">
    <w:name w:val="Hyperlink"/>
    <w:basedOn w:val="12"/>
    <w:autoRedefine/>
    <w:qFormat/>
    <w:uiPriority w:val="99"/>
    <w:rPr>
      <w:color w:val="0563C1" w:themeColor="hyperlink"/>
      <w:u w:val="single"/>
      <w14:textFill>
        <w14:solidFill>
          <w14:schemeClr w14:val="hlink"/>
        </w14:solidFill>
      </w14:textFill>
    </w:rPr>
  </w:style>
  <w:style w:type="character" w:customStyle="1" w:styleId="14">
    <w:name w:val="页眉 字符"/>
    <w:basedOn w:val="12"/>
    <w:link w:val="8"/>
    <w:qFormat/>
    <w:uiPriority w:val="0"/>
    <w:rPr>
      <w:rFonts w:eastAsia="宋体"/>
      <w:kern w:val="2"/>
      <w:sz w:val="18"/>
      <w:szCs w:val="18"/>
    </w:rPr>
  </w:style>
  <w:style w:type="character" w:customStyle="1" w:styleId="15">
    <w:name w:val="页脚 字符"/>
    <w:basedOn w:val="12"/>
    <w:link w:val="7"/>
    <w:autoRedefine/>
    <w:qFormat/>
    <w:uiPriority w:val="99"/>
    <w:rPr>
      <w:rFonts w:eastAsia="宋体"/>
      <w:kern w:val="2"/>
      <w:sz w:val="18"/>
      <w:szCs w:val="18"/>
    </w:rPr>
  </w:style>
  <w:style w:type="paragraph" w:styleId="16">
    <w:name w:val="List Paragraph"/>
    <w:basedOn w:val="1"/>
    <w:autoRedefine/>
    <w:qFormat/>
    <w:uiPriority w:val="99"/>
    <w:pPr>
      <w:ind w:firstLine="420" w:firstLineChars="200"/>
    </w:pPr>
  </w:style>
  <w:style w:type="character" w:customStyle="1" w:styleId="17">
    <w:name w:val="批注框文本 字符"/>
    <w:basedOn w:val="12"/>
    <w:link w:val="6"/>
    <w:autoRedefine/>
    <w:semiHidden/>
    <w:qFormat/>
    <w:uiPriority w:val="0"/>
    <w:rPr>
      <w:rFonts w:eastAsia="宋体"/>
      <w:kern w:val="2"/>
      <w:sz w:val="18"/>
      <w:szCs w:val="18"/>
    </w:rPr>
  </w:style>
  <w:style w:type="character" w:customStyle="1" w:styleId="18">
    <w:name w:val="日期 字符"/>
    <w:basedOn w:val="12"/>
    <w:link w:val="5"/>
    <w:qFormat/>
    <w:uiPriority w:val="0"/>
    <w:rPr>
      <w:rFonts w:eastAsia="宋体"/>
      <w:kern w:val="2"/>
      <w:sz w:val="21"/>
      <w:szCs w:val="22"/>
    </w:rPr>
  </w:style>
  <w:style w:type="table" w:customStyle="1" w:styleId="19">
    <w:name w:val="Table Normal"/>
    <w:autoRedefine/>
    <w:semiHidden/>
    <w:unhideWhenUsed/>
    <w:qFormat/>
    <w:uiPriority w:val="0"/>
    <w:tblPr>
      <w:tblCellMar>
        <w:top w:w="0" w:type="dxa"/>
        <w:left w:w="0" w:type="dxa"/>
        <w:bottom w:w="0" w:type="dxa"/>
        <w:right w:w="0" w:type="dxa"/>
      </w:tblCellMar>
    </w:tblPr>
  </w:style>
  <w:style w:type="paragraph" w:customStyle="1" w:styleId="20">
    <w:name w:val="列出段落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CDF84C-2671-42F2-AAA5-A42F89DA418D}">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12</Pages>
  <Words>447</Words>
  <Characters>2551</Characters>
  <Lines>21</Lines>
  <Paragraphs>5</Paragraphs>
  <TotalTime>0</TotalTime>
  <ScaleCrop>false</ScaleCrop>
  <LinksUpToDate>false</LinksUpToDate>
  <CharactersWithSpaces>2993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2024-02-26T09:24:00Z</dcterms:created>
  <dc:creator>在行图文</dc:creator>
  <dc:description>在行图文</dc:description>
  <cp:keywords>在行图文</cp:keywords>
  <cp:lastModifiedBy>老鼠  凌 </cp:lastModifiedBy>
  <cp:lastPrinted>2020-11-17T11:22:00Z</cp:lastPrinted>
  <dcterms:modified xsi:type="dcterms:W3CDTF">2024-03-04T01:52:38Z</dcterms:modified>
  <dc:subject>在行图文</dc:subject>
  <dc:title>在行图文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5A30F33B517C4874948EA870F8117946_13</vt:lpwstr>
  </property>
</Properties>
</file>