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bookmarkStart w:id="0" w:name="_GoBack"/>
      <w:r>
        <w:rPr>
          <w:rFonts w:hint="eastAsia" w:ascii="宋体" w:hAnsi="宋体"/>
          <w:b/>
          <w:bCs/>
          <w:color w:val="FF0000"/>
          <w:sz w:val="56"/>
          <w:szCs w:val="56"/>
          <w14:shadow w14:blurRad="50800" w14:dist="38100" w14:dir="0" w14:sx="100000" w14:sy="100000" w14:kx="0" w14:ky="0" w14:algn="l">
            <w14:srgbClr w14:val="000000">
              <w14:alpha w14:val="60000"/>
            </w14:srgbClr>
          </w14:shadow>
        </w:rPr>
        <w:t>2023年广州国际灯光节</w:t>
      </w:r>
    </w:p>
    <w:p>
      <w:pPr>
        <w:spacing w:line="360" w:lineRule="auto"/>
        <w:jc w:val="center"/>
        <w:rPr>
          <w:rFonts w:hint="eastAsia" w:ascii="宋体" w:hAnsi="宋体" w:eastAsia="宋体"/>
          <w:b/>
          <w:bCs/>
          <w:color w:val="FF0000"/>
          <w:sz w:val="56"/>
          <w:szCs w:val="56"/>
          <w:lang w:eastAsia="zh-CN"/>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第一板块——“炫美湾区”大型装置</w:t>
      </w: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舞美设备及第二板块——“光耀羊城”大型艺术光影装置《元》舞美设备</w:t>
      </w:r>
    </w:p>
    <w:p>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制作服务项目</w:t>
      </w:r>
      <w:bookmarkEnd w:id="0"/>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eastAsia"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YCDY-20231012-0</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4</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10</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广州国际灯光节与法国、悉尼并列为世界三大灯光节,于每年年底举办，从2011年起，已举办</w:t>
      </w:r>
      <w:r>
        <w:rPr>
          <w:rFonts w:hint="eastAsia" w:ascii="宋体" w:hAnsi="宋体"/>
          <w:sz w:val="24"/>
          <w:szCs w:val="24"/>
          <w:lang w:eastAsia="zh-CN"/>
        </w:rPr>
        <w:t>十一</w:t>
      </w:r>
      <w:r>
        <w:rPr>
          <w:rFonts w:hint="eastAsia" w:ascii="宋体" w:hAnsi="宋体"/>
          <w:sz w:val="24"/>
          <w:szCs w:val="24"/>
        </w:rPr>
        <w:t>届，联合国教科文组织把广州国际灯光节选入2015年“国际光年”大型文化活动，并在“国际光年”官网作出了特别推荐</w:t>
      </w:r>
      <w:r>
        <w:rPr>
          <w:rFonts w:hint="eastAsia" w:ascii="宋体" w:hAnsi="宋体"/>
          <w:sz w:val="24"/>
          <w:szCs w:val="24"/>
          <w:lang w:eastAsia="zh-CN"/>
        </w:rPr>
        <w:t>。</w:t>
      </w:r>
      <w:r>
        <w:rPr>
          <w:rFonts w:hint="eastAsia" w:ascii="宋体" w:hAnsi="宋体"/>
          <w:sz w:val="24"/>
          <w:szCs w:val="24"/>
        </w:rPr>
        <w:t>本项目需要为“2</w:t>
      </w:r>
      <w:r>
        <w:rPr>
          <w:rFonts w:ascii="宋体" w:hAnsi="宋体"/>
          <w:sz w:val="24"/>
          <w:szCs w:val="24"/>
        </w:rPr>
        <w:t>023</w:t>
      </w:r>
      <w:r>
        <w:rPr>
          <w:rFonts w:hint="eastAsia" w:ascii="宋体" w:hAnsi="宋体"/>
          <w:sz w:val="24"/>
          <w:szCs w:val="24"/>
        </w:rPr>
        <w:t>年广州国际灯光节”第一板块——“炫美湾区”大型装置</w:t>
      </w:r>
      <w:r>
        <w:rPr>
          <w:rFonts w:hint="eastAsia" w:ascii="宋体" w:hAnsi="宋体"/>
          <w:sz w:val="24"/>
          <w:szCs w:val="24"/>
          <w:lang w:eastAsia="zh-CN"/>
        </w:rPr>
        <w:t>舞美设备及第二板块——“光耀羊城”大型艺术光影装置《元》舞美设备提供租赁制作</w:t>
      </w:r>
      <w:r>
        <w:rPr>
          <w:rFonts w:hint="eastAsia" w:ascii="宋体" w:hAnsi="宋体"/>
          <w:sz w:val="24"/>
          <w:szCs w:val="24"/>
        </w:rPr>
        <w:t>服务，现邀请符合条件的供应商提供本项目装置的</w:t>
      </w:r>
      <w:r>
        <w:rPr>
          <w:rFonts w:hint="eastAsia" w:ascii="宋体" w:hAnsi="宋体"/>
          <w:sz w:val="24"/>
          <w:szCs w:val="24"/>
          <w:lang w:eastAsia="zh-CN"/>
        </w:rPr>
        <w:t>租赁</w:t>
      </w:r>
      <w:r>
        <w:rPr>
          <w:rFonts w:hint="eastAsia" w:ascii="宋体" w:hAnsi="宋体"/>
          <w:sz w:val="24"/>
          <w:szCs w:val="24"/>
        </w:rPr>
        <w:t>制作服务。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2023年广州国际灯光节第一板块——“炫美湾区”大型装置</w:t>
            </w:r>
            <w:r>
              <w:rPr>
                <w:rFonts w:hint="eastAsia" w:ascii="宋体" w:hAnsi="宋体"/>
                <w:sz w:val="24"/>
                <w:szCs w:val="24"/>
                <w:lang w:eastAsia="zh-CN"/>
              </w:rPr>
              <w:t>舞美设备及第二板块——“光耀羊城”大型艺术光影装置《元》舞美设备租赁制作</w:t>
            </w:r>
            <w:r>
              <w:rPr>
                <w:rFonts w:hint="eastAsia" w:ascii="宋体" w:hAnsi="宋体"/>
                <w:sz w:val="24"/>
                <w:szCs w:val="24"/>
              </w:rPr>
              <w:t>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eastAsia" w:ascii="宋体" w:hAnsi="宋体" w:eastAsia="宋体"/>
                <w:sz w:val="24"/>
                <w:szCs w:val="24"/>
                <w:lang w:val="en-US" w:eastAsia="zh-CN"/>
              </w:rPr>
            </w:pPr>
            <w:r>
              <w:rPr>
                <w:rFonts w:ascii="宋体" w:hAnsi="宋体"/>
                <w:sz w:val="24"/>
                <w:szCs w:val="24"/>
              </w:rPr>
              <w:t>YCDY-20231012-0</w:t>
            </w:r>
            <w:r>
              <w:rPr>
                <w:rFonts w:hint="eastAsia" w:ascii="宋体" w:hAnsi="宋体"/>
                <w:sz w:val="24"/>
                <w:szCs w:val="24"/>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广州市天河区临江大道南侧海心沙亚运公园及广州塔</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为将在海心沙亚运公园展出的“2023年广州国际灯光节”第一板块——“炫美湾区”大型装置</w:t>
            </w:r>
            <w:r>
              <w:rPr>
                <w:rFonts w:hint="eastAsia" w:ascii="宋体" w:hAnsi="宋体"/>
                <w:sz w:val="24"/>
                <w:szCs w:val="24"/>
                <w:lang w:eastAsia="zh-CN"/>
              </w:rPr>
              <w:t>舞美设备及第二板块——“光耀羊城”大型艺术光影装置《元》舞美设备提供租赁制作</w:t>
            </w:r>
            <w:r>
              <w:rPr>
                <w:rFonts w:hint="eastAsia" w:ascii="宋体" w:hAnsi="宋体"/>
                <w:sz w:val="24"/>
                <w:szCs w:val="24"/>
              </w:rPr>
              <w:t>服务项目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12</w:t>
            </w:r>
            <w:r>
              <w:rPr>
                <w:rFonts w:hint="eastAsia" w:ascii="宋体" w:hAnsi="宋体"/>
                <w:sz w:val="24"/>
                <w:szCs w:val="24"/>
              </w:rPr>
              <w:t>日9：00开始-</w:t>
            </w:r>
            <w:r>
              <w:rPr>
                <w:rFonts w:ascii="宋体" w:hAnsi="宋体"/>
                <w:sz w:val="24"/>
                <w:szCs w:val="24"/>
              </w:rPr>
              <w:t>2023年10月18日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2023年10月19日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10</w:t>
            </w:r>
            <w:r>
              <w:rPr>
                <w:rFonts w:hint="eastAsia" w:ascii="宋体" w:hAnsi="宋体"/>
                <w:sz w:val="24"/>
                <w:szCs w:val="24"/>
              </w:rPr>
              <w:t>月</w:t>
            </w:r>
            <w:r>
              <w:rPr>
                <w:rFonts w:ascii="宋体" w:hAnsi="宋体"/>
                <w:sz w:val="24"/>
                <w:szCs w:val="24"/>
              </w:rPr>
              <w:t>19</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ascii="宋体" w:hAnsi="宋体"/>
                <w:color w:val="FF0000"/>
                <w:sz w:val="24"/>
                <w:szCs w:val="24"/>
              </w:rPr>
              <w:t>100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本项目拟为海心沙亚运公园展出的“2023年广州国际灯光节”第一板块——“炫美湾区”大型装置</w:t>
      </w:r>
      <w:r>
        <w:rPr>
          <w:rFonts w:hint="eastAsia" w:ascii="宋体" w:hAnsi="宋体"/>
          <w:sz w:val="24"/>
          <w:szCs w:val="24"/>
          <w:lang w:eastAsia="zh-CN"/>
        </w:rPr>
        <w:t>舞美设备及第二板块——“光耀羊城”大型艺术光影装置《元》舞美设备提供租赁制作</w:t>
      </w:r>
      <w:r>
        <w:rPr>
          <w:rFonts w:hint="eastAsia" w:ascii="宋体" w:hAnsi="宋体"/>
          <w:sz w:val="24"/>
          <w:szCs w:val="24"/>
        </w:rPr>
        <w:t>服务</w:t>
      </w:r>
      <w:r>
        <w:rPr>
          <w:rFonts w:hint="eastAsia" w:ascii="宋体" w:hAnsi="宋体"/>
          <w:sz w:val="24"/>
          <w:szCs w:val="24"/>
          <w:lang w:eastAsia="zh-CN"/>
        </w:rPr>
        <w:t>。内容如下，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380光速灯设备（23000LM;功率：1345W)；</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防水电脑切割灯（23000LM;光速角度：6~52°功率：1345W)。</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水雾机防雨自动水雾机（功率：2000W；预热时间：4-5min；最大覆盖面积约300㎡，无线遥控).</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烟机（功率：1500W；预热时间：8min；最大喷射距离：约6m,最大输出烟雾量：约26600cuft/min)。</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操控系统及电缆。</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大型配套音响环绕系统一套（支持、管理及耗材人工劳务费）。</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大型激光投影4套（4万流明，功率3000W,投影面积大于400）（支持管理及耗材人工劳务费）。</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激光投影2万流明（光亮度20000LM,分辨率1400*1050；功率：30000W)4台 （4台租赁）。</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P3 LED屏288平米(3MM基色 分辨率64*64 显示屏整屏视角：水平140°垂直110° 工作电压176~264V 显卡：DVI显卡 光亮调节16级可调）</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圆柱投影体冰屏120平米（24边型钢架造型上下及立架造型）分辨率64*64 显示屏整屏视角：水平140°垂直110° 工作电压176~264V</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6台3.4万流明激光投影（服务器系统）（光源类型：激光、对比度35000:1&gt; 标准分辨率：XGA(1024*768)&gt;屏幕比例4:3/16:9）（支持管理及耗材人工劳务费）</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3台2万流明激光投影（光亮度20000LM,分辨率1400*1050；功率：30000W)</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380光速灯（功率：1345W)</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380三合一电脑灯（输入电压：110V-240V AC，50/60Hz；总功率：500W）</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电缆及灯光控制系统一套</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防雨自动水雾机（功率：2000W；预热时间：4-5min；最大覆盖面积约300㎡，无线遥控)6套、烟机（功率：1500W；预热时间：8min；最大喷射距离：约6m,最大输出烟雾量：约26600cuft/min)4套</w:t>
      </w:r>
    </w:p>
    <w:p>
      <w:pPr>
        <w:pStyle w:val="6"/>
        <w:spacing w:line="360" w:lineRule="auto"/>
        <w:ind w:left="880" w:firstLine="0" w:firstLineChars="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确保本项目装置</w:t>
      </w:r>
      <w:r>
        <w:rPr>
          <w:rFonts w:hint="eastAsia" w:ascii="宋体" w:hAnsi="宋体"/>
          <w:sz w:val="24"/>
          <w:szCs w:val="24"/>
          <w:lang w:eastAsia="zh-CN"/>
        </w:rPr>
        <w:t>、舞美及视频制作</w:t>
      </w:r>
      <w:r>
        <w:rPr>
          <w:rFonts w:hint="eastAsia" w:ascii="宋体" w:hAnsi="宋体"/>
          <w:sz w:val="24"/>
          <w:szCs w:val="24"/>
        </w:rPr>
        <w:t>部分的供应和制作顺利进行。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确保作品在开</w:t>
      </w:r>
      <w:r>
        <w:rPr>
          <w:rFonts w:hint="eastAsia" w:ascii="宋体" w:hAnsi="宋体"/>
          <w:sz w:val="24"/>
          <w:szCs w:val="24"/>
          <w:lang w:eastAsia="zh-CN"/>
        </w:rPr>
        <w:t>幕</w:t>
      </w:r>
      <w:r>
        <w:rPr>
          <w:rFonts w:hint="eastAsia" w:ascii="宋体" w:hAnsi="宋体"/>
          <w:sz w:val="24"/>
          <w:szCs w:val="24"/>
        </w:rPr>
        <w:t>前完成所有装置及设备的制作、运输、现场的安装调试并正常、稳定的使用运行。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协力与灯光节</w:t>
      </w:r>
      <w:r>
        <w:rPr>
          <w:rFonts w:hint="eastAsia" w:ascii="宋体" w:hAnsi="宋体"/>
          <w:sz w:val="24"/>
          <w:szCs w:val="24"/>
          <w:lang w:eastAsia="zh-CN"/>
        </w:rPr>
        <w:t>甲方人员及</w:t>
      </w:r>
      <w:r>
        <w:rPr>
          <w:rFonts w:hint="eastAsia" w:ascii="宋体" w:hAnsi="宋体"/>
          <w:sz w:val="24"/>
          <w:szCs w:val="24"/>
        </w:rPr>
        <w:t>相关作品的主创人员就本项目有关的工作内容及进度保持良好沟通，以求获得更高质量的作品成果；</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届时采购人需要进行异地巡演本项目的灯光作品时，供应商需配合采购人提供作品制作服务，产生的费用由双方的补充协议约定或另行约定。</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投标人报价应为综合包干价，包括但不限于：装置的设计、制作、设备使用、管理的服务费用、运输保险、安装、调试、各项税费及合同实施过程中不可预见费用等。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在开幕式前3个工作日内，本项目的相关装置、设备已完成制作和安装调试，采购人向中标人支付合同总价的3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在开幕式结束后7日内，采购人向中标人支付合同总价的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tbl>
      <w:tblPr>
        <w:tblW w:w="9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411"/>
        <w:gridCol w:w="2711"/>
        <w:gridCol w:w="978"/>
        <w:gridCol w:w="796"/>
        <w:gridCol w:w="1188"/>
        <w:gridCol w:w="1271"/>
        <w:gridCol w:w="12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56" w:hRule="atLeast"/>
        </w:trPr>
        <w:tc>
          <w:tcPr>
            <w:tcW w:w="9560" w:type="dxa"/>
            <w:gridSpan w:val="7"/>
            <w:tcBorders>
              <w:top w:val="nil"/>
              <w:left w:val="nil"/>
              <w:bottom w:val="nil"/>
              <w:right w:val="nil"/>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bdr w:val="none" w:color="auto" w:sz="0" w:space="0"/>
                <w:lang w:val="en-US" w:eastAsia="zh-CN" w:bidi="ar"/>
              </w:rPr>
              <w:t>第一板块——“炫美湾区”大型装置五分钟光影演绎（每晚2场）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4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类目</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内容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数量</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单位</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单价（元）</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总价（元）</w:t>
            </w: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141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“炫美湾区”灯光设备</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380光速灯设备（23000LM;功率：1345W)</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176</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防水电脑切割灯（23000LM;光速角度：6~52°功率：1345W)</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50</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7"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水雾机防雨自动水雾机（功率：2000W；预热时间：4-5min；最大覆盖面积约300㎡，无线遥控)</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7"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烟机（功率：1500W；预热时间：8min；最大喷射距离：约6m,最大输出烟雾量：约26600cuft/min)</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6"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以上设备支持、管理及耗材人工劳务费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操控系统及电缆</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安装施工</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084"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灯光设备小计：</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trPr>
        <w:tc>
          <w:tcPr>
            <w:tcW w:w="14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“炫美湾区”音响设备</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大型配套音响环绕系统一套（支持、管理及耗材人工劳务费）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141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“炫美湾区”激光投影</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大型激光投影4套（4万流明，功率3000W,投影面积大于400）（支持管理及耗材人工劳务费）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激光投影2万流明（光亮度20000LM,分辨率1400*1050；功率：30000W)4台 （4台租赁）</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9" w:hRule="atLeast"/>
        </w:trPr>
        <w:tc>
          <w:tcPr>
            <w:tcW w:w="14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“炫美湾区”LED屏</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P3 LED屏288平米</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(3MM基色 分辨率64*64 显示屏整屏视角：水平140°垂直110° 工作电压176~264V 显卡：DVI显卡 光亮调节16级可调）</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288</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平米</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084"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音响、激光投影及LED屏设备小计：</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9560" w:type="dxa"/>
            <w:gridSpan w:val="7"/>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第二板块——“光耀羊城”大型艺术光影装置作品：                                                                      花城广场(南区大型艺术光影装置：《元》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9" w:hRule="atLeast"/>
        </w:trPr>
        <w:tc>
          <w:tcPr>
            <w:tcW w:w="141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花城广场(南区大型艺术光影装置：《元》-冰屏及投影设备部分</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圆柱投影体冰屏120平米（24边型钢架造型上下及立架造型）</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分辨率64*64 显示屏整屏视角：水平140°垂直110° 工作电压176~264V</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55"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6台3.4万流明激光投影（服务器系统）（光源类型：激光、对比度35000:1&gt; 标准分辨率：XGA(1024*768)&gt;屏幕比例4:3/16:9）</w:t>
            </w:r>
            <w:r>
              <w:rPr>
                <w:rFonts w:hint="eastAsia" w:ascii="宋体" w:hAnsi="宋体" w:eastAsia="宋体" w:cs="宋体"/>
                <w:i w:val="0"/>
                <w:iCs w:val="0"/>
                <w:color w:val="000000"/>
                <w:kern w:val="0"/>
                <w:sz w:val="20"/>
                <w:szCs w:val="20"/>
                <w:u w:val="none"/>
                <w:bdr w:val="none" w:color="auto" w:sz="0" w:space="0"/>
                <w:lang w:val="en-US" w:eastAsia="zh-CN" w:bidi="ar"/>
              </w:rPr>
              <w:br w:type="textWrapping"/>
            </w:r>
            <w:r>
              <w:rPr>
                <w:rFonts w:hint="eastAsia" w:ascii="宋体" w:hAnsi="宋体" w:eastAsia="宋体" w:cs="宋体"/>
                <w:i w:val="0"/>
                <w:iCs w:val="0"/>
                <w:color w:val="000000"/>
                <w:kern w:val="0"/>
                <w:sz w:val="20"/>
                <w:szCs w:val="20"/>
                <w:u w:val="none"/>
                <w:bdr w:val="none" w:color="auto" w:sz="0" w:space="0"/>
                <w:lang w:val="en-US" w:eastAsia="zh-CN" w:bidi="ar"/>
              </w:rPr>
              <w:t>（支持管理及耗材人工劳务费）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3台2万流明激光投影（光亮度20000LM,分辨率1400*1050；功率：30000W)</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084"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设备部分小计：</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1411"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花城广场(南区大型艺术光影装置：《元》-灯光音响设备</w:t>
            </w: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1、380光速灯（功率：1345W)</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100</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只</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0"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2、380三合一电脑灯（输入电压：110V-240V AC，50/60Hz；总功率：500W）</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只</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5"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3、电缆及灯光控制系统一套</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67"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4、防雨自动水雾机（功率：2000W；预热时间：4-5min；最大覆盖面积约300㎡，无线遥控)6套、烟机（功率：1500W；预热时间：8min；最大喷射距离：约6m,最大输出烟雾量：约26600cuft/min)4套</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5、灯光安装费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项</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b/>
                <w:bCs/>
                <w:i w:val="0"/>
                <w:iCs w:val="0"/>
                <w:color w:val="000000"/>
                <w:sz w:val="20"/>
                <w:szCs w:val="20"/>
                <w:u w:val="none"/>
              </w:rPr>
            </w:pPr>
          </w:p>
        </w:tc>
        <w:tc>
          <w:tcPr>
            <w:tcW w:w="27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6、音响系统安装及调试（支持管理及耗材人工劳务费）</w:t>
            </w:r>
          </w:p>
        </w:tc>
        <w:tc>
          <w:tcPr>
            <w:tcW w:w="97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79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1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7084"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灯光音响设备小计：</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7084" w:type="dxa"/>
            <w:gridSpan w:val="5"/>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bdr w:val="none" w:color="auto" w:sz="0" w:space="0"/>
                <w:lang w:val="en-US" w:eastAsia="zh-CN" w:bidi="ar"/>
              </w:rPr>
              <w:t>（含税）总计：</w:t>
            </w:r>
          </w:p>
        </w:tc>
        <w:tc>
          <w:tcPr>
            <w:tcW w:w="127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0"/>
                <w:szCs w:val="20"/>
                <w:u w:val="none"/>
              </w:rPr>
            </w:pPr>
          </w:p>
        </w:tc>
        <w:tc>
          <w:tcPr>
            <w:tcW w:w="1205" w:type="dxa"/>
            <w:tcBorders>
              <w:top w:val="single" w:color="000000" w:sz="4" w:space="0"/>
              <w:left w:val="single" w:color="000000" w:sz="4" w:space="0"/>
              <w:bottom w:val="single" w:color="000000" w:sz="4" w:space="0"/>
              <w:right w:val="single" w:color="000000" w:sz="4" w:space="0"/>
            </w:tcBorders>
            <w:shd w:val="clear"/>
            <w:vAlign w:val="bottom"/>
          </w:tcPr>
          <w:p>
            <w:pPr>
              <w:jc w:val="center"/>
              <w:rPr>
                <w:rFonts w:hint="eastAsia" w:ascii="宋体" w:hAnsi="宋体" w:eastAsia="宋体" w:cs="宋体"/>
                <w:i w:val="0"/>
                <w:iCs w:val="0"/>
                <w:color w:val="000000"/>
                <w:sz w:val="21"/>
                <w:szCs w:val="21"/>
                <w:u w:val="none"/>
              </w:rPr>
            </w:pPr>
          </w:p>
        </w:tc>
      </w:tr>
    </w:tbl>
    <w:p>
      <w:pPr>
        <w:widowControl/>
        <w:jc w:val="left"/>
        <w:rPr>
          <w:sz w:val="24"/>
          <w:szCs w:val="24"/>
        </w:rPr>
      </w:pPr>
    </w:p>
    <w:p>
      <w:pPr>
        <w:widowControl/>
        <w:jc w:val="left"/>
        <w:rPr>
          <w:sz w:val="24"/>
          <w:szCs w:val="24"/>
        </w:rPr>
      </w:pPr>
      <w:r>
        <w:rPr>
          <w:sz w:val="24"/>
          <w:szCs w:val="24"/>
        </w:rPr>
        <w:br w:type="page"/>
      </w: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63EE7C2D"/>
    <w:rsid w:val="63EE7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2023-10-26T03:19:00Z</dcterms:created>
  <dc:creator>李伟深</dc:creator>
  <cp:lastModifiedBy>李伟深</cp:lastModifiedBy>
  <dcterms:modified xsi:type="dcterms:W3CDTF">2023-10-26T03:46:49Z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9BE87A4278DE44328C12DC17E9AC6C36_11</vt:lpwstr>
  </property>
</Properties>
</file>